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85513" w14:textId="0E8AA4C2" w:rsidR="0046755C" w:rsidRDefault="009F120F" w:rsidP="00913D2C">
      <w:pPr>
        <w:pStyle w:val="Heading1"/>
      </w:pPr>
      <w:r>
        <w:t>540.090</w:t>
      </w:r>
      <w:r>
        <w:tab/>
      </w:r>
      <w:r w:rsidR="00170DA9">
        <w:t>CLASSIFIED LEAVE POLICY</w:t>
      </w:r>
    </w:p>
    <w:p w14:paraId="4C285515" w14:textId="77777777" w:rsidR="009F120F" w:rsidRPr="00E50269" w:rsidRDefault="009F120F" w:rsidP="00913D2C">
      <w:pPr>
        <w:pStyle w:val="BodyTextItalic"/>
      </w:pPr>
      <w:r w:rsidRPr="00E50269">
        <w:t>To the extent that this policy addresses terms or provisions covered under collective bargaining agreements for represented employees, the terms of the collective bargaining agreement will control for those represented classified employees.</w:t>
      </w:r>
    </w:p>
    <w:p w14:paraId="4C285517" w14:textId="25080C1E" w:rsidR="00EF34D9" w:rsidRDefault="00EF34D9" w:rsidP="00913D2C">
      <w:pPr>
        <w:pStyle w:val="BodyText"/>
      </w:pPr>
      <w:r>
        <w:t xml:space="preserve">It is the policy of Wenatchee Valley College to comply with </w:t>
      </w:r>
      <w:hyperlink r:id="rId11" w:history="1">
        <w:r w:rsidRPr="009E7B3C">
          <w:rPr>
            <w:rStyle w:val="Hyperlink"/>
          </w:rPr>
          <w:t>WAC 357-31</w:t>
        </w:r>
        <w:r w:rsidR="009E7B3C" w:rsidRPr="009E7B3C">
          <w:rPr>
            <w:rStyle w:val="Hyperlink"/>
          </w:rPr>
          <w:t>-100</w:t>
        </w:r>
      </w:hyperlink>
      <w:r>
        <w:t xml:space="preserve"> for classified employee leave </w:t>
      </w:r>
      <w:r w:rsidR="009D0893">
        <w:t>requests</w:t>
      </w:r>
      <w:r>
        <w:t xml:space="preserve"> and usage.</w:t>
      </w:r>
    </w:p>
    <w:p w14:paraId="4C285519" w14:textId="3543C6E2" w:rsidR="009F120F" w:rsidRDefault="00EF34D9" w:rsidP="00913D2C">
      <w:pPr>
        <w:pStyle w:val="BodyText"/>
      </w:pPr>
      <w:r>
        <w:t>This policy, with its accompanying procedure, is intended to provide guidance to WVC</w:t>
      </w:r>
      <w:r w:rsidRPr="00EF34D9">
        <w:t xml:space="preserve"> </w:t>
      </w:r>
      <w:r w:rsidRPr="009F120F">
        <w:t>by establi</w:t>
      </w:r>
      <w:r>
        <w:t xml:space="preserve">shing the basic requirements for </w:t>
      </w:r>
      <w:r w:rsidRPr="009F120F">
        <w:t>requesting, approving and using paid and unpaid leave for classified staff</w:t>
      </w:r>
      <w:r>
        <w:t xml:space="preserve"> in accordance with the requirements of</w:t>
      </w:r>
      <w:r w:rsidR="009F120F" w:rsidRPr="009F120F">
        <w:t xml:space="preserve"> </w:t>
      </w:r>
      <w:hyperlink r:id="rId12" w:tgtFrame="_blank" w:history="1">
        <w:r w:rsidR="009F120F">
          <w:rPr>
            <w:rStyle w:val="Hyperlink"/>
          </w:rPr>
          <w:t>WAC 357-31-</w:t>
        </w:r>
        <w:r w:rsidR="009F120F" w:rsidRPr="009F120F">
          <w:rPr>
            <w:rStyle w:val="Hyperlink"/>
          </w:rPr>
          <w:t>100</w:t>
        </w:r>
      </w:hyperlink>
      <w:r w:rsidR="009F120F">
        <w:t>, and to work in conjunction with associated Chapter 357 WACs, RCWs, and college policies and procedures.</w:t>
      </w:r>
    </w:p>
    <w:p w14:paraId="4C28551B" w14:textId="7236AF98" w:rsidR="009F120F" w:rsidRDefault="009F120F" w:rsidP="00913D2C">
      <w:pPr>
        <w:pStyle w:val="BodyTextItalicBOT"/>
      </w:pPr>
      <w:r>
        <w:t>Approved by the president’s cabin</w:t>
      </w:r>
      <w:r w:rsidR="00E63B37">
        <w:t>et: 10/23/12</w:t>
      </w:r>
    </w:p>
    <w:p w14:paraId="4C28551C" w14:textId="0D533451" w:rsidR="009F120F" w:rsidRDefault="009F120F" w:rsidP="00913D2C">
      <w:pPr>
        <w:pStyle w:val="BodyTextItalicBOT"/>
      </w:pPr>
      <w:r>
        <w:t>Adopted by</w:t>
      </w:r>
      <w:r w:rsidR="00E63B37">
        <w:t xml:space="preserve"> the board of trustees: 11/21/12</w:t>
      </w:r>
    </w:p>
    <w:p w14:paraId="4C0AD128" w14:textId="78C7D374" w:rsidR="00D740EE" w:rsidRPr="00D740EE" w:rsidRDefault="00743305" w:rsidP="00D740EE">
      <w:pPr>
        <w:pStyle w:val="BodyTextItalicBOT"/>
      </w:pPr>
      <w:r>
        <w:t>Last reviewed: 9/6/19</w:t>
      </w:r>
      <w:bookmarkStart w:id="0" w:name="_GoBack"/>
      <w:bookmarkEnd w:id="0"/>
    </w:p>
    <w:p w14:paraId="509784BD" w14:textId="2A22CB57" w:rsidR="00913D2C" w:rsidRDefault="00913D2C" w:rsidP="00913D2C">
      <w:pPr>
        <w:pStyle w:val="BodyTextPolicyContact"/>
      </w:pPr>
      <w:r>
        <w:t>Policy contact: Human Resources</w:t>
      </w:r>
    </w:p>
    <w:p w14:paraId="2FFBC1D5" w14:textId="77777777" w:rsidR="00D740EE" w:rsidRDefault="00D740EE" w:rsidP="00D740EE">
      <w:pPr>
        <w:pStyle w:val="RelatedPP"/>
      </w:pPr>
      <w:r>
        <w:t>Related policies and procedures</w:t>
      </w:r>
    </w:p>
    <w:p w14:paraId="13DF9A94" w14:textId="5AAF3B4F" w:rsidR="00D740EE" w:rsidRPr="00913D2C" w:rsidRDefault="00D740EE" w:rsidP="00D740EE">
      <w:pPr>
        <w:pStyle w:val="000000RelatedPolicies"/>
      </w:pPr>
      <w:r>
        <w:tab/>
        <w:t>1540.090</w:t>
      </w:r>
      <w:r>
        <w:tab/>
      </w:r>
      <w:hyperlink r:id="rId13" w:history="1">
        <w:r w:rsidRPr="00743305">
          <w:rPr>
            <w:rStyle w:val="Hyperlink"/>
          </w:rPr>
          <w:t>Classified Leave Procedure</w:t>
        </w:r>
      </w:hyperlink>
    </w:p>
    <w:sectPr w:rsidR="00D740EE" w:rsidRPr="00913D2C" w:rsidSect="008C7A5C">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8551F" w14:textId="77777777" w:rsidR="009D0893" w:rsidRDefault="009D0893">
      <w:r>
        <w:separator/>
      </w:r>
    </w:p>
  </w:endnote>
  <w:endnote w:type="continuationSeparator" w:id="0">
    <w:p w14:paraId="4C285520" w14:textId="77777777" w:rsidR="009D0893" w:rsidRDefault="009D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5525" w14:textId="77777777" w:rsidR="009E7B3C" w:rsidRDefault="009E7B3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5526" w14:textId="77777777" w:rsidR="009E7B3C" w:rsidRDefault="009E7B3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5528" w14:textId="77777777" w:rsidR="009E7B3C" w:rsidRDefault="009E7B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8551D" w14:textId="77777777" w:rsidR="009D0893" w:rsidRDefault="009D0893">
      <w:r>
        <w:separator/>
      </w:r>
    </w:p>
  </w:footnote>
  <w:footnote w:type="continuationSeparator" w:id="0">
    <w:p w14:paraId="4C28551E" w14:textId="77777777" w:rsidR="009D0893" w:rsidRDefault="009D0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5521" w14:textId="77777777" w:rsidR="009E7B3C" w:rsidRDefault="009E7B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5522" w14:textId="3ED9BA7F" w:rsidR="009D0893" w:rsidRDefault="009D0893" w:rsidP="009038FA">
    <w:pPr>
      <w:tabs>
        <w:tab w:val="right" w:pos="9360"/>
      </w:tabs>
      <w:rPr>
        <w:rFonts w:eastAsia="MS Mincho"/>
      </w:rPr>
    </w:pPr>
    <w:r>
      <w:rPr>
        <w:rFonts w:eastAsia="MS Mincho"/>
      </w:rPr>
      <w:t>Wenatchee Valley College</w:t>
    </w:r>
    <w:r>
      <w:rPr>
        <w:rFonts w:eastAsia="MS Mincho"/>
      </w:rPr>
      <w:tab/>
      <w:t>500.000 HUMAN RESOURCES</w:t>
    </w:r>
  </w:p>
  <w:p w14:paraId="4C285523" w14:textId="77777777" w:rsidR="009D0893" w:rsidRDefault="009D0893" w:rsidP="009038FA">
    <w:r>
      <w:rPr>
        <w:rFonts w:eastAsia="MS Mincho"/>
      </w:rPr>
      <w:t>BOARD POLICY STATEMENT</w:t>
    </w:r>
  </w:p>
  <w:p w14:paraId="4C285524" w14:textId="77777777" w:rsidR="009D0893" w:rsidRDefault="009D0893" w:rsidP="009038F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5527" w14:textId="77777777" w:rsidR="009E7B3C" w:rsidRDefault="009E7B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7"/>
  </w:num>
  <w:num w:numId="4">
    <w:abstractNumId w:val="28"/>
  </w:num>
  <w:num w:numId="5">
    <w:abstractNumId w:val="25"/>
  </w:num>
  <w:num w:numId="6">
    <w:abstractNumId w:val="3"/>
  </w:num>
  <w:num w:numId="7">
    <w:abstractNumId w:val="9"/>
  </w:num>
  <w:num w:numId="8">
    <w:abstractNumId w:val="26"/>
  </w:num>
  <w:num w:numId="9">
    <w:abstractNumId w:val="21"/>
  </w:num>
  <w:num w:numId="10">
    <w:abstractNumId w:val="6"/>
  </w:num>
  <w:num w:numId="11">
    <w:abstractNumId w:val="19"/>
  </w:num>
  <w:num w:numId="12">
    <w:abstractNumId w:val="30"/>
  </w:num>
  <w:num w:numId="13">
    <w:abstractNumId w:val="0"/>
  </w:num>
  <w:num w:numId="14">
    <w:abstractNumId w:val="12"/>
  </w:num>
  <w:num w:numId="15">
    <w:abstractNumId w:val="17"/>
  </w:num>
  <w:num w:numId="16">
    <w:abstractNumId w:val="13"/>
  </w:num>
  <w:num w:numId="17">
    <w:abstractNumId w:val="2"/>
  </w:num>
  <w:num w:numId="18">
    <w:abstractNumId w:val="32"/>
  </w:num>
  <w:num w:numId="19">
    <w:abstractNumId w:val="7"/>
  </w:num>
  <w:num w:numId="20">
    <w:abstractNumId w:val="29"/>
  </w:num>
  <w:num w:numId="21">
    <w:abstractNumId w:val="23"/>
  </w:num>
  <w:num w:numId="22">
    <w:abstractNumId w:val="37"/>
  </w:num>
  <w:num w:numId="23">
    <w:abstractNumId w:val="16"/>
  </w:num>
  <w:num w:numId="24">
    <w:abstractNumId w:val="20"/>
  </w:num>
  <w:num w:numId="25">
    <w:abstractNumId w:val="36"/>
  </w:num>
  <w:num w:numId="26">
    <w:abstractNumId w:val="38"/>
  </w:num>
  <w:num w:numId="27">
    <w:abstractNumId w:val="22"/>
  </w:num>
  <w:num w:numId="28">
    <w:abstractNumId w:val="35"/>
  </w:num>
  <w:num w:numId="29">
    <w:abstractNumId w:val="34"/>
  </w:num>
  <w:num w:numId="30">
    <w:abstractNumId w:val="33"/>
  </w:num>
  <w:num w:numId="31">
    <w:abstractNumId w:val="8"/>
  </w:num>
  <w:num w:numId="32">
    <w:abstractNumId w:val="31"/>
  </w:num>
  <w:num w:numId="33">
    <w:abstractNumId w:val="4"/>
  </w:num>
  <w:num w:numId="34">
    <w:abstractNumId w:val="15"/>
  </w:num>
  <w:num w:numId="35">
    <w:abstractNumId w:val="14"/>
  </w:num>
  <w:num w:numId="36">
    <w:abstractNumId w:val="5"/>
  </w:num>
  <w:num w:numId="37">
    <w:abstractNumId w:val="1"/>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33F9"/>
    <w:rsid w:val="00137102"/>
    <w:rsid w:val="00153833"/>
    <w:rsid w:val="00170DA9"/>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24D79"/>
    <w:rsid w:val="00226E41"/>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D2AC7"/>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63C2"/>
    <w:rsid w:val="004E7ECB"/>
    <w:rsid w:val="004F17FE"/>
    <w:rsid w:val="00502C1E"/>
    <w:rsid w:val="00517818"/>
    <w:rsid w:val="00531B5D"/>
    <w:rsid w:val="00534789"/>
    <w:rsid w:val="00534DDD"/>
    <w:rsid w:val="00536628"/>
    <w:rsid w:val="00537E68"/>
    <w:rsid w:val="00540A01"/>
    <w:rsid w:val="00543187"/>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E6242"/>
    <w:rsid w:val="005E65A2"/>
    <w:rsid w:val="005F1A36"/>
    <w:rsid w:val="00610845"/>
    <w:rsid w:val="00612D86"/>
    <w:rsid w:val="00622764"/>
    <w:rsid w:val="00623578"/>
    <w:rsid w:val="00632B64"/>
    <w:rsid w:val="006378C7"/>
    <w:rsid w:val="00637B8D"/>
    <w:rsid w:val="0067256A"/>
    <w:rsid w:val="0067318B"/>
    <w:rsid w:val="006733B0"/>
    <w:rsid w:val="0068434B"/>
    <w:rsid w:val="006874C5"/>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3305"/>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70EF1"/>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038FA"/>
    <w:rsid w:val="00913D2C"/>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529A"/>
    <w:rsid w:val="009D023A"/>
    <w:rsid w:val="009D0893"/>
    <w:rsid w:val="009D1D5C"/>
    <w:rsid w:val="009D4EF4"/>
    <w:rsid w:val="009E0EEF"/>
    <w:rsid w:val="009E29F7"/>
    <w:rsid w:val="009E7B3C"/>
    <w:rsid w:val="009F120F"/>
    <w:rsid w:val="00A0005D"/>
    <w:rsid w:val="00A003A9"/>
    <w:rsid w:val="00A00B43"/>
    <w:rsid w:val="00A024B0"/>
    <w:rsid w:val="00A0316F"/>
    <w:rsid w:val="00A031F3"/>
    <w:rsid w:val="00A041A5"/>
    <w:rsid w:val="00A05B30"/>
    <w:rsid w:val="00A060D6"/>
    <w:rsid w:val="00A14819"/>
    <w:rsid w:val="00A31AA6"/>
    <w:rsid w:val="00A324C2"/>
    <w:rsid w:val="00A325BC"/>
    <w:rsid w:val="00A32FF7"/>
    <w:rsid w:val="00A34524"/>
    <w:rsid w:val="00A363FB"/>
    <w:rsid w:val="00A606D9"/>
    <w:rsid w:val="00A73148"/>
    <w:rsid w:val="00A7321E"/>
    <w:rsid w:val="00A73347"/>
    <w:rsid w:val="00A85537"/>
    <w:rsid w:val="00A95A3B"/>
    <w:rsid w:val="00AA2B11"/>
    <w:rsid w:val="00AB4F32"/>
    <w:rsid w:val="00AC3379"/>
    <w:rsid w:val="00AC5CC8"/>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740EE"/>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1CE4"/>
    <w:rsid w:val="00E250F3"/>
    <w:rsid w:val="00E26089"/>
    <w:rsid w:val="00E2613C"/>
    <w:rsid w:val="00E30201"/>
    <w:rsid w:val="00E34689"/>
    <w:rsid w:val="00E43F98"/>
    <w:rsid w:val="00E474BF"/>
    <w:rsid w:val="00E5042C"/>
    <w:rsid w:val="00E60147"/>
    <w:rsid w:val="00E63B37"/>
    <w:rsid w:val="00E664D6"/>
    <w:rsid w:val="00E701FF"/>
    <w:rsid w:val="00E84AFD"/>
    <w:rsid w:val="00E933F8"/>
    <w:rsid w:val="00EA14A6"/>
    <w:rsid w:val="00EB1D18"/>
    <w:rsid w:val="00EC447F"/>
    <w:rsid w:val="00EC7921"/>
    <w:rsid w:val="00ED3148"/>
    <w:rsid w:val="00ED6CAB"/>
    <w:rsid w:val="00EE67B5"/>
    <w:rsid w:val="00EF03C5"/>
    <w:rsid w:val="00EF34D9"/>
    <w:rsid w:val="00EF7CA2"/>
    <w:rsid w:val="00F01489"/>
    <w:rsid w:val="00F03E32"/>
    <w:rsid w:val="00F17F02"/>
    <w:rsid w:val="00F202B9"/>
    <w:rsid w:val="00F22256"/>
    <w:rsid w:val="00F33D58"/>
    <w:rsid w:val="00F34AE2"/>
    <w:rsid w:val="00F45322"/>
    <w:rsid w:val="00F5462E"/>
    <w:rsid w:val="00F55880"/>
    <w:rsid w:val="00F6389C"/>
    <w:rsid w:val="00F64411"/>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285513"/>
  <w15:docId w15:val="{775AFFC1-ED16-4A15-BDF4-33A136D1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D2C"/>
    <w:rPr>
      <w:rFonts w:ascii="Arial" w:hAnsi="Arial"/>
      <w:sz w:val="22"/>
    </w:rPr>
  </w:style>
  <w:style w:type="paragraph" w:styleId="Heading1">
    <w:name w:val="heading 1"/>
    <w:basedOn w:val="Normal"/>
    <w:next w:val="Normal"/>
    <w:link w:val="Heading1Char"/>
    <w:qFormat/>
    <w:rsid w:val="00F64411"/>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F64411"/>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913D2C"/>
    <w:pPr>
      <w:tabs>
        <w:tab w:val="left" w:pos="720"/>
      </w:tabs>
      <w:spacing w:after="120"/>
      <w:ind w:left="720" w:hanging="360"/>
      <w:outlineLvl w:val="2"/>
    </w:pPr>
    <w:rPr>
      <w:szCs w:val="24"/>
    </w:rPr>
  </w:style>
  <w:style w:type="paragraph" w:styleId="Heading4">
    <w:name w:val="heading 4"/>
    <w:basedOn w:val="Normal"/>
    <w:next w:val="Normal"/>
    <w:link w:val="Heading4Char"/>
    <w:qFormat/>
    <w:rsid w:val="00913D2C"/>
    <w:pPr>
      <w:tabs>
        <w:tab w:val="left" w:pos="1080"/>
      </w:tabs>
      <w:spacing w:after="120"/>
      <w:ind w:left="1080" w:hanging="360"/>
      <w:outlineLvl w:val="3"/>
    </w:pPr>
  </w:style>
  <w:style w:type="paragraph" w:styleId="Heading5">
    <w:name w:val="heading 5"/>
    <w:basedOn w:val="Normal"/>
    <w:next w:val="Normal"/>
    <w:link w:val="Heading5Char"/>
    <w:qFormat/>
    <w:rsid w:val="00913D2C"/>
    <w:pPr>
      <w:tabs>
        <w:tab w:val="left" w:pos="1440"/>
      </w:tabs>
      <w:ind w:left="1440" w:hanging="360"/>
      <w:outlineLvl w:val="4"/>
    </w:pPr>
  </w:style>
  <w:style w:type="paragraph" w:styleId="Heading6">
    <w:name w:val="heading 6"/>
    <w:basedOn w:val="Normal"/>
    <w:next w:val="Normal"/>
    <w:link w:val="Heading6Char"/>
    <w:unhideWhenUsed/>
    <w:qFormat/>
    <w:rsid w:val="00913D2C"/>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913D2C"/>
    <w:pPr>
      <w:tabs>
        <w:tab w:val="decimal" w:pos="540"/>
        <w:tab w:val="left" w:pos="1260"/>
      </w:tabs>
    </w:pPr>
  </w:style>
  <w:style w:type="paragraph" w:styleId="BalloonText">
    <w:name w:val="Balloon Text"/>
    <w:basedOn w:val="Normal"/>
    <w:link w:val="BalloonTextChar"/>
    <w:semiHidden/>
    <w:rsid w:val="00913D2C"/>
    <w:rPr>
      <w:rFonts w:ascii="Tahoma" w:hAnsi="Tahoma" w:cs="Tahoma"/>
      <w:sz w:val="16"/>
      <w:szCs w:val="16"/>
    </w:rPr>
  </w:style>
  <w:style w:type="character" w:customStyle="1" w:styleId="BalloonTextChar">
    <w:name w:val="Balloon Text Char"/>
    <w:link w:val="BalloonText"/>
    <w:semiHidden/>
    <w:rsid w:val="00913D2C"/>
    <w:rPr>
      <w:rFonts w:ascii="Tahoma" w:hAnsi="Tahoma" w:cs="Tahoma"/>
      <w:sz w:val="16"/>
      <w:szCs w:val="16"/>
    </w:rPr>
  </w:style>
  <w:style w:type="paragraph" w:styleId="BlockText">
    <w:name w:val="Block Text"/>
    <w:basedOn w:val="Normal"/>
    <w:rsid w:val="00913D2C"/>
    <w:pPr>
      <w:spacing w:after="120"/>
      <w:ind w:left="1440" w:right="1440"/>
    </w:pPr>
  </w:style>
  <w:style w:type="paragraph" w:customStyle="1" w:styleId="Blockquote">
    <w:name w:val="Blockquote"/>
    <w:basedOn w:val="Normal"/>
    <w:rsid w:val="00913D2C"/>
    <w:pPr>
      <w:spacing w:before="100" w:after="100"/>
      <w:ind w:left="360" w:right="360"/>
    </w:pPr>
    <w:rPr>
      <w:snapToGrid w:val="0"/>
    </w:rPr>
  </w:style>
  <w:style w:type="paragraph" w:styleId="BodyText">
    <w:name w:val="Body Text"/>
    <w:basedOn w:val="Normal"/>
    <w:link w:val="BodyTextChar"/>
    <w:autoRedefine/>
    <w:qFormat/>
    <w:rsid w:val="00913D2C"/>
    <w:pPr>
      <w:spacing w:after="120"/>
    </w:pPr>
    <w:rPr>
      <w:szCs w:val="22"/>
    </w:rPr>
  </w:style>
  <w:style w:type="character" w:customStyle="1" w:styleId="BodyTextChar">
    <w:name w:val="Body Text Char"/>
    <w:link w:val="BodyText"/>
    <w:rsid w:val="00913D2C"/>
    <w:rPr>
      <w:rFonts w:ascii="Arial" w:hAnsi="Arial"/>
      <w:sz w:val="22"/>
      <w:szCs w:val="22"/>
    </w:rPr>
  </w:style>
  <w:style w:type="paragraph" w:customStyle="1" w:styleId="BodyText25Italic">
    <w:name w:val="Body Text .25&quot; Italic"/>
    <w:basedOn w:val="BodyText"/>
    <w:next w:val="BodyText"/>
    <w:rsid w:val="00913D2C"/>
    <w:rPr>
      <w:i/>
      <w:iCs/>
    </w:rPr>
  </w:style>
  <w:style w:type="paragraph" w:customStyle="1" w:styleId="BodyTextItalic">
    <w:name w:val="Body Text + Italic"/>
    <w:basedOn w:val="BodyText"/>
    <w:rsid w:val="00913D2C"/>
    <w:rPr>
      <w:i/>
      <w:iCs/>
    </w:rPr>
  </w:style>
  <w:style w:type="paragraph" w:customStyle="1" w:styleId="BodyTextItalicBOT">
    <w:name w:val="Body Text + Italic BOT"/>
    <w:next w:val="BodyText"/>
    <w:qFormat/>
    <w:rsid w:val="00913D2C"/>
    <w:rPr>
      <w:rFonts w:ascii="Arial" w:hAnsi="Arial"/>
      <w:i/>
      <w:sz w:val="22"/>
      <w:szCs w:val="22"/>
    </w:rPr>
  </w:style>
  <w:style w:type="paragraph" w:customStyle="1" w:styleId="BodyText025">
    <w:name w:val="Body Text 0.25&quot;"/>
    <w:basedOn w:val="Normal"/>
    <w:autoRedefine/>
    <w:rsid w:val="00913D2C"/>
    <w:pPr>
      <w:spacing w:after="120"/>
      <w:ind w:left="360"/>
    </w:pPr>
    <w:rPr>
      <w:szCs w:val="24"/>
    </w:rPr>
  </w:style>
  <w:style w:type="paragraph" w:customStyle="1" w:styleId="BodyText05">
    <w:name w:val="Body Text 0.5&quot;"/>
    <w:basedOn w:val="BodyText"/>
    <w:autoRedefine/>
    <w:qFormat/>
    <w:rsid w:val="00913D2C"/>
    <w:pPr>
      <w:ind w:left="720"/>
    </w:pPr>
    <w:rPr>
      <w:szCs w:val="20"/>
    </w:rPr>
  </w:style>
  <w:style w:type="paragraph" w:customStyle="1" w:styleId="BodyText075">
    <w:name w:val="Body Text 0.75&quot;"/>
    <w:basedOn w:val="BodyText"/>
    <w:autoRedefine/>
    <w:qFormat/>
    <w:rsid w:val="00913D2C"/>
    <w:pPr>
      <w:ind w:left="1080"/>
    </w:pPr>
  </w:style>
  <w:style w:type="paragraph" w:styleId="BodyTextIndent">
    <w:name w:val="Body Text Indent"/>
    <w:basedOn w:val="Normal"/>
    <w:link w:val="BodyTextIndentChar"/>
    <w:rsid w:val="00913D2C"/>
    <w:pPr>
      <w:spacing w:after="120"/>
      <w:ind w:left="360"/>
    </w:pPr>
    <w:rPr>
      <w:szCs w:val="24"/>
    </w:rPr>
  </w:style>
  <w:style w:type="character" w:customStyle="1" w:styleId="BodyTextIndentChar">
    <w:name w:val="Body Text Indent Char"/>
    <w:link w:val="BodyTextIndent"/>
    <w:rsid w:val="00913D2C"/>
    <w:rPr>
      <w:rFonts w:ascii="Arial" w:hAnsi="Arial"/>
      <w:sz w:val="22"/>
      <w:szCs w:val="24"/>
    </w:rPr>
  </w:style>
  <w:style w:type="paragraph" w:styleId="BodyTextIndent2">
    <w:name w:val="Body Text Indent 2"/>
    <w:basedOn w:val="Normal"/>
    <w:link w:val="BodyTextIndent2Char"/>
    <w:rsid w:val="00913D2C"/>
    <w:pPr>
      <w:spacing w:after="120" w:line="480" w:lineRule="auto"/>
      <w:ind w:left="360"/>
    </w:pPr>
  </w:style>
  <w:style w:type="character" w:customStyle="1" w:styleId="BodyTextIndent2Char">
    <w:name w:val="Body Text Indent 2 Char"/>
    <w:link w:val="BodyTextIndent2"/>
    <w:rsid w:val="00913D2C"/>
    <w:rPr>
      <w:rFonts w:ascii="Arial" w:hAnsi="Arial"/>
      <w:sz w:val="22"/>
    </w:rPr>
  </w:style>
  <w:style w:type="character" w:styleId="Hyperlink">
    <w:name w:val="Hyperlink"/>
    <w:rsid w:val="00913D2C"/>
    <w:rPr>
      <w:color w:val="0000FF"/>
      <w:u w:val="single"/>
    </w:rPr>
  </w:style>
  <w:style w:type="paragraph" w:styleId="BodyTextIndent3">
    <w:name w:val="Body Text Indent 3"/>
    <w:basedOn w:val="Normal"/>
    <w:link w:val="BodyTextIndent3Char"/>
    <w:rsid w:val="00913D2C"/>
    <w:pPr>
      <w:spacing w:after="120"/>
      <w:ind w:left="360"/>
    </w:pPr>
    <w:rPr>
      <w:sz w:val="16"/>
      <w:szCs w:val="16"/>
    </w:rPr>
  </w:style>
  <w:style w:type="character" w:customStyle="1" w:styleId="BodyTextIndent3Char">
    <w:name w:val="Body Text Indent 3 Char"/>
    <w:link w:val="BodyTextIndent3"/>
    <w:rsid w:val="00913D2C"/>
    <w:rPr>
      <w:rFonts w:ascii="Arial" w:hAnsi="Arial"/>
      <w:sz w:val="16"/>
      <w:szCs w:val="16"/>
    </w:rPr>
  </w:style>
  <w:style w:type="paragraph" w:customStyle="1" w:styleId="BodyTextPolicyContact">
    <w:name w:val="Body Text Policy Contact"/>
    <w:basedOn w:val="Normal"/>
    <w:qFormat/>
    <w:rsid w:val="00913D2C"/>
    <w:pPr>
      <w:spacing w:before="120"/>
    </w:pPr>
  </w:style>
  <w:style w:type="character" w:styleId="CommentReference">
    <w:name w:val="annotation reference"/>
    <w:rsid w:val="00913D2C"/>
    <w:rPr>
      <w:sz w:val="16"/>
      <w:szCs w:val="16"/>
    </w:rPr>
  </w:style>
  <w:style w:type="paragraph" w:styleId="Revision">
    <w:name w:val="Revision"/>
    <w:hidden/>
    <w:uiPriority w:val="99"/>
    <w:semiHidden/>
    <w:rsid w:val="002B3E4F"/>
    <w:rPr>
      <w:sz w:val="24"/>
      <w:szCs w:val="24"/>
    </w:rPr>
  </w:style>
  <w:style w:type="paragraph" w:styleId="CommentText">
    <w:name w:val="annotation text"/>
    <w:basedOn w:val="Normal"/>
    <w:link w:val="CommentTextChar"/>
    <w:semiHidden/>
    <w:rsid w:val="00913D2C"/>
  </w:style>
  <w:style w:type="character" w:customStyle="1" w:styleId="CommentTextChar">
    <w:name w:val="Comment Text Char"/>
    <w:link w:val="CommentText"/>
    <w:semiHidden/>
    <w:rsid w:val="00913D2C"/>
    <w:rPr>
      <w:rFonts w:ascii="Arial" w:hAnsi="Arial"/>
      <w:sz w:val="22"/>
    </w:rPr>
  </w:style>
  <w:style w:type="paragraph" w:customStyle="1" w:styleId="CommentSubject1">
    <w:name w:val="Comment Subject1"/>
    <w:basedOn w:val="CommentText"/>
    <w:next w:val="CommentText"/>
    <w:link w:val="CommentSubjectChar"/>
    <w:rsid w:val="00913D2C"/>
    <w:rPr>
      <w:b/>
      <w:bCs/>
    </w:rPr>
  </w:style>
  <w:style w:type="character" w:customStyle="1" w:styleId="CommentSubjectChar">
    <w:name w:val="Comment Subject Char"/>
    <w:link w:val="CommentSubject1"/>
    <w:rsid w:val="00913D2C"/>
    <w:rPr>
      <w:rFonts w:ascii="Arial" w:hAnsi="Arial"/>
      <w:b/>
      <w:bCs/>
      <w:sz w:val="22"/>
    </w:rPr>
  </w:style>
  <w:style w:type="paragraph" w:styleId="EnvelopeAddress">
    <w:name w:val="envelope address"/>
    <w:basedOn w:val="Normal"/>
    <w:rsid w:val="00913D2C"/>
    <w:pPr>
      <w:framePr w:w="7920" w:h="1980" w:hRule="exact" w:hSpace="180" w:wrap="auto" w:hAnchor="page" w:xAlign="center" w:yAlign="bottom"/>
      <w:ind w:left="2880"/>
    </w:pPr>
    <w:rPr>
      <w:caps/>
      <w:sz w:val="24"/>
    </w:rPr>
  </w:style>
  <w:style w:type="character" w:styleId="FollowedHyperlink">
    <w:name w:val="FollowedHyperlink"/>
    <w:rsid w:val="00913D2C"/>
    <w:rPr>
      <w:color w:val="800080"/>
      <w:u w:val="single"/>
    </w:rPr>
  </w:style>
  <w:style w:type="paragraph" w:styleId="Footer">
    <w:name w:val="footer"/>
    <w:basedOn w:val="Normal"/>
    <w:link w:val="FooterChar"/>
    <w:rsid w:val="00913D2C"/>
    <w:pPr>
      <w:tabs>
        <w:tab w:val="center" w:pos="4320"/>
        <w:tab w:val="right" w:pos="8640"/>
      </w:tabs>
    </w:pPr>
  </w:style>
  <w:style w:type="character" w:customStyle="1" w:styleId="FooterChar">
    <w:name w:val="Footer Char"/>
    <w:link w:val="Footer"/>
    <w:rsid w:val="00913D2C"/>
    <w:rPr>
      <w:rFonts w:ascii="Arial" w:hAnsi="Arial"/>
      <w:sz w:val="22"/>
    </w:rPr>
  </w:style>
  <w:style w:type="paragraph" w:customStyle="1" w:styleId="H2">
    <w:name w:val="H2"/>
    <w:basedOn w:val="Normal"/>
    <w:next w:val="Normal"/>
    <w:rsid w:val="00913D2C"/>
    <w:pPr>
      <w:keepNext/>
      <w:spacing w:before="100" w:after="100"/>
      <w:outlineLvl w:val="2"/>
    </w:pPr>
    <w:rPr>
      <w:b/>
      <w:snapToGrid w:val="0"/>
      <w:sz w:val="36"/>
    </w:rPr>
  </w:style>
  <w:style w:type="paragraph" w:styleId="Header">
    <w:name w:val="header"/>
    <w:basedOn w:val="Normal"/>
    <w:link w:val="HeaderChar"/>
    <w:rsid w:val="00913D2C"/>
    <w:pPr>
      <w:tabs>
        <w:tab w:val="center" w:pos="4320"/>
        <w:tab w:val="right" w:pos="8640"/>
      </w:tabs>
    </w:pPr>
    <w:rPr>
      <w:szCs w:val="24"/>
    </w:rPr>
  </w:style>
  <w:style w:type="character" w:customStyle="1" w:styleId="HeaderChar">
    <w:name w:val="Header Char"/>
    <w:link w:val="Header"/>
    <w:rsid w:val="00913D2C"/>
    <w:rPr>
      <w:rFonts w:ascii="Arial" w:hAnsi="Arial"/>
      <w:sz w:val="22"/>
      <w:szCs w:val="24"/>
    </w:rPr>
  </w:style>
  <w:style w:type="character" w:customStyle="1" w:styleId="Heading1Char">
    <w:name w:val="Heading 1 Char"/>
    <w:link w:val="Heading1"/>
    <w:rsid w:val="00F64411"/>
    <w:rPr>
      <w:rFonts w:ascii="Arial" w:hAnsi="Arial"/>
      <w:b/>
      <w:sz w:val="22"/>
      <w:szCs w:val="22"/>
    </w:rPr>
  </w:style>
  <w:style w:type="character" w:customStyle="1" w:styleId="Heading2Char">
    <w:name w:val="Heading 2 Char"/>
    <w:link w:val="Heading2"/>
    <w:rsid w:val="00F64411"/>
    <w:rPr>
      <w:rFonts w:ascii="Arial" w:eastAsia="MS Mincho" w:hAnsi="Arial"/>
      <w:b/>
      <w:sz w:val="22"/>
      <w:szCs w:val="22"/>
    </w:rPr>
  </w:style>
  <w:style w:type="character" w:customStyle="1" w:styleId="Heading3Char">
    <w:name w:val="Heading 3 Char"/>
    <w:link w:val="Heading3"/>
    <w:rsid w:val="00913D2C"/>
    <w:rPr>
      <w:rFonts w:ascii="Arial" w:hAnsi="Arial"/>
      <w:sz w:val="22"/>
      <w:szCs w:val="24"/>
    </w:rPr>
  </w:style>
  <w:style w:type="character" w:customStyle="1" w:styleId="Heading4Char">
    <w:name w:val="Heading 4 Char"/>
    <w:link w:val="Heading4"/>
    <w:rsid w:val="00913D2C"/>
    <w:rPr>
      <w:rFonts w:ascii="Arial" w:hAnsi="Arial"/>
      <w:sz w:val="22"/>
    </w:rPr>
  </w:style>
  <w:style w:type="character" w:customStyle="1" w:styleId="Heading5Char">
    <w:name w:val="Heading 5 Char"/>
    <w:link w:val="Heading5"/>
    <w:rsid w:val="00913D2C"/>
    <w:rPr>
      <w:rFonts w:ascii="Arial" w:hAnsi="Arial"/>
      <w:sz w:val="22"/>
    </w:rPr>
  </w:style>
  <w:style w:type="character" w:customStyle="1" w:styleId="Heading6Char">
    <w:name w:val="Heading 6 Char"/>
    <w:link w:val="Heading6"/>
    <w:rsid w:val="00913D2C"/>
    <w:rPr>
      <w:rFonts w:ascii="Arial" w:hAnsi="Arial"/>
      <w:b/>
      <w:bCs/>
      <w:sz w:val="22"/>
      <w:szCs w:val="22"/>
    </w:rPr>
  </w:style>
  <w:style w:type="paragraph" w:styleId="HTMLPreformatted">
    <w:name w:val="HTML Preformatted"/>
    <w:basedOn w:val="Normal"/>
    <w:link w:val="HTMLPreformattedChar"/>
    <w:rsid w:val="00913D2C"/>
    <w:rPr>
      <w:rFonts w:ascii="Courier New" w:hAnsi="Courier New" w:cs="Courier New"/>
    </w:rPr>
  </w:style>
  <w:style w:type="character" w:customStyle="1" w:styleId="HTMLPreformattedChar">
    <w:name w:val="HTML Preformatted Char"/>
    <w:link w:val="HTMLPreformatted"/>
    <w:rsid w:val="00913D2C"/>
    <w:rPr>
      <w:rFonts w:ascii="Courier New" w:hAnsi="Courier New" w:cs="Courier New"/>
      <w:sz w:val="22"/>
    </w:rPr>
  </w:style>
  <w:style w:type="paragraph" w:styleId="ListParagraph">
    <w:name w:val="List Paragraph"/>
    <w:basedOn w:val="Normal"/>
    <w:uiPriority w:val="34"/>
    <w:qFormat/>
    <w:rsid w:val="00913D2C"/>
    <w:pPr>
      <w:ind w:left="720"/>
    </w:pPr>
  </w:style>
  <w:style w:type="paragraph" w:styleId="NormalWeb">
    <w:name w:val="Normal (Web)"/>
    <w:basedOn w:val="Normal"/>
    <w:autoRedefine/>
    <w:rsid w:val="00913D2C"/>
  </w:style>
  <w:style w:type="paragraph" w:styleId="PlainText">
    <w:name w:val="Plain Text"/>
    <w:basedOn w:val="Normal"/>
    <w:link w:val="PlainTextChar"/>
    <w:rsid w:val="00913D2C"/>
    <w:rPr>
      <w:rFonts w:ascii="Courier New" w:hAnsi="Courier New" w:cs="Courier New"/>
    </w:rPr>
  </w:style>
  <w:style w:type="character" w:customStyle="1" w:styleId="PlainTextChar">
    <w:name w:val="Plain Text Char"/>
    <w:link w:val="PlainText"/>
    <w:rsid w:val="00913D2C"/>
    <w:rPr>
      <w:rFonts w:ascii="Courier New" w:hAnsi="Courier New" w:cs="Courier New"/>
      <w:sz w:val="22"/>
    </w:rPr>
  </w:style>
  <w:style w:type="paragraph" w:customStyle="1" w:styleId="RelatedPP">
    <w:name w:val="Related P &amp; P"/>
    <w:basedOn w:val="Normal"/>
    <w:next w:val="BodyText"/>
    <w:qFormat/>
    <w:rsid w:val="00913D2C"/>
    <w:pPr>
      <w:spacing w:before="120" w:after="120"/>
    </w:pPr>
    <w:rPr>
      <w:b/>
    </w:rPr>
  </w:style>
  <w:style w:type="character" w:styleId="Strong">
    <w:name w:val="Strong"/>
    <w:qFormat/>
    <w:rsid w:val="00913D2C"/>
    <w:rPr>
      <w:b/>
      <w:bCs/>
    </w:rPr>
  </w:style>
  <w:style w:type="paragraph" w:styleId="Title">
    <w:name w:val="Title"/>
    <w:basedOn w:val="Normal"/>
    <w:link w:val="TitleChar"/>
    <w:qFormat/>
    <w:rsid w:val="00913D2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13D2C"/>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921458">
      <w:bodyDiv w:val="1"/>
      <w:marLeft w:val="0"/>
      <w:marRight w:val="0"/>
      <w:marTop w:val="0"/>
      <w:marBottom w:val="0"/>
      <w:divBdr>
        <w:top w:val="none" w:sz="0" w:space="0" w:color="auto"/>
        <w:left w:val="none" w:sz="0" w:space="0" w:color="auto"/>
        <w:bottom w:val="none" w:sz="0" w:space="0" w:color="auto"/>
        <w:right w:val="none" w:sz="0" w:space="0" w:color="auto"/>
      </w:divBdr>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588107">
      <w:bodyDiv w:val="1"/>
      <w:marLeft w:val="0"/>
      <w:marRight w:val="0"/>
      <w:marTop w:val="0"/>
      <w:marBottom w:val="0"/>
      <w:divBdr>
        <w:top w:val="none" w:sz="0" w:space="0" w:color="auto"/>
        <w:left w:val="none" w:sz="0" w:space="0" w:color="auto"/>
        <w:bottom w:val="none" w:sz="0" w:space="0" w:color="auto"/>
        <w:right w:val="none" w:sz="0" w:space="0" w:color="auto"/>
      </w:divBdr>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7588">
      <w:bodyDiv w:val="1"/>
      <w:marLeft w:val="0"/>
      <w:marRight w:val="0"/>
      <w:marTop w:val="0"/>
      <w:marBottom w:val="0"/>
      <w:divBdr>
        <w:top w:val="none" w:sz="0" w:space="0" w:color="auto"/>
        <w:left w:val="none" w:sz="0" w:space="0" w:color="auto"/>
        <w:bottom w:val="none" w:sz="0" w:space="0" w:color="auto"/>
        <w:right w:val="none" w:sz="0" w:space="0" w:color="auto"/>
      </w:divBdr>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vc.edu/humanresources/policies-procedures/500-human-resources/540.090-classified-leave-policy.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pps.leg.wa.gov/WAC/default.aspx?cite=357-31-10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WAC/default.aspx?cite=357-31-10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CB11-D5E1-43C9-B529-539A772324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913F47-CD12-4386-BB77-545BE81043EC}">
  <ds:schemaRefs>
    <ds:schemaRef ds:uri="http://schemas.microsoft.com/sharepoint/v3/contenttype/forms"/>
  </ds:schemaRefs>
</ds:datastoreItem>
</file>

<file path=customXml/itemProps3.xml><?xml version="1.0" encoding="utf-8"?>
<ds:datastoreItem xmlns:ds="http://schemas.openxmlformats.org/officeDocument/2006/customXml" ds:itemID="{7EACA636-5785-4E98-AF51-65132F9C6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295254-EB55-4F0F-B2F1-A759CEF5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1255</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11</cp:revision>
  <cp:lastPrinted>2009-05-01T22:40:00Z</cp:lastPrinted>
  <dcterms:created xsi:type="dcterms:W3CDTF">2012-02-28T18:43:00Z</dcterms:created>
  <dcterms:modified xsi:type="dcterms:W3CDTF">2019-09-06T16:31:00Z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