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C07BB3" w:rsidR="008E5AC7" w:rsidP="008E5AC7" w:rsidRDefault="008E5AC7" w14:paraId="509E51DD" w14:textId="77777777">
      <w:pPr>
        <w:pStyle w:val="NoSpacing"/>
        <w:rPr>
          <w:rFonts w:ascii="Times New Roman" w:hAnsi="Times New Roman" w:cs="Times New Roman"/>
          <w:b/>
          <w:sz w:val="28"/>
          <w:szCs w:val="28"/>
        </w:rPr>
      </w:pPr>
      <w:r w:rsidRPr="00C07BB3">
        <w:rPr>
          <w:rFonts w:ascii="Times New Roman" w:hAnsi="Times New Roman" w:cs="Times New Roman"/>
          <w:b/>
          <w:noProof/>
          <w:sz w:val="28"/>
          <w:szCs w:val="28"/>
        </w:rPr>
        <mc:AlternateContent>
          <mc:Choice Requires="wps">
            <w:drawing>
              <wp:anchor distT="0" distB="0" distL="114300" distR="114300" simplePos="0" relativeHeight="251659264" behindDoc="0" locked="0" layoutInCell="1" allowOverlap="1" wp14:anchorId="54919EE4" wp14:editId="71898647">
                <wp:simplePos x="0" y="0"/>
                <wp:positionH relativeFrom="margin">
                  <wp:posOffset>4591050</wp:posOffset>
                </wp:positionH>
                <wp:positionV relativeFrom="paragraph">
                  <wp:posOffset>-190501</wp:posOffset>
                </wp:positionV>
                <wp:extent cx="2238375" cy="7143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238375" cy="714375"/>
                        </a:xfrm>
                        <a:prstGeom prst="rect">
                          <a:avLst/>
                        </a:prstGeom>
                        <a:solidFill>
                          <a:sysClr val="window" lastClr="FFFFFF"/>
                        </a:solidFill>
                        <a:ln w="6350">
                          <a:noFill/>
                        </a:ln>
                      </wps:spPr>
                      <wps:txbx>
                        <w:txbxContent>
                          <w:p w:rsidR="008E5AC7" w:rsidP="008E5AC7" w:rsidRDefault="008E5AC7" w14:paraId="43F13419" w14:textId="77777777">
                            <w:pPr>
                              <w:jc w:val="right"/>
                            </w:pPr>
                            <w:r w:rsidRPr="00F9204A">
                              <w:rPr>
                                <w:noProof/>
                              </w:rPr>
                              <w:drawing>
                                <wp:inline distT="0" distB="0" distL="0" distR="0" wp14:anchorId="172F0CAE" wp14:editId="03062CA8">
                                  <wp:extent cx="1972610" cy="529490"/>
                                  <wp:effectExtent l="0" t="0" r="0" b="4445"/>
                                  <wp:docPr id="4" name="Picture 4" descr="C:\Users\aolson\Downloads\WVC-Full-Logo-Color-01 (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olson\Downloads\WVC-Full-Logo-Color-01 (8).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93408" cy="53507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54919EE4">
                <v:stroke joinstyle="miter"/>
                <v:path gradientshapeok="t" o:connecttype="rect"/>
              </v:shapetype>
              <v:shape id="Text Box 2" style="position:absolute;margin-left:361.5pt;margin-top:-15pt;width:176.25pt;height:56.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6" fillcolor="window"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rcKNQIAAGUEAAAOAAAAZHJzL2Uyb0RvYy54bWysVEtv2zAMvg/YfxB0Xxzn0XRGnCJLkWFA&#10;0BZIh54VWYoNyKImKbGzXz9Kdh7rdhqWg0KKFB/fR3r+0NaKHIV1FeicpoMhJUJzKCq9z+n31/Wn&#10;e0qcZ7pgCrTI6Uk4+rD4+GHemEyMoARVCEswiHZZY3Jaem+yJHG8FDVzAzBCo1GCrZlH1e6TwrIG&#10;o9cqGQ2Hd0kDtjAWuHAObx87I13E+FIK7p+ldMITlVOszcfTxnMXzmQxZ9neMlNWvC+D/UMVNas0&#10;Jr2EemSekYOt/ghVV9yCA+kHHOoEpKy4iD1gN+nwXTfbkhkRe0FwnLnA5P5fWP503JoXS3z7BVok&#10;MADSGJc5vAz9tNLW4R8rJWhHCE8X2ETrCcfL0Wh8P55NKeFom6WTIGOY5PraWOe/CqhJEHJqkZaI&#10;FjtunO9czy4hmQNVFetKqaic3EpZcmTIIBJfQEOJYs7jZU7X8ddn++2Z0qTJ6d14OoyZNIR4XSql&#10;sbhrk0Hy7a7tO99BcUJALHSz4gxfV1j1BlO+MIvDgRjgwPtnPKQCTAK9REkJ9uff7oM/coZWShoc&#10;tpy6HwdmBXbyTSObn9PJJExnVCbT2QgVe2vZ3Vr0oV4BopHiahkexeDv1VmUFuo33ItlyIompjnm&#10;zqk/iyvfrQDuFRfLZXTCeTTMb/TW8BA6QB84eW3fmDU9cR4pf4LzWLLsHX+db3ipYXnwIKtIbgC4&#10;Q7XHHWc5jke/d2FZbvXodf06LH4BAAD//wMAUEsDBBQABgAIAAAAIQC9SQU74wAAAAsBAAAPAAAA&#10;ZHJzL2Rvd25yZXYueG1sTI9RS8MwFIXfBf9DuIJvW2JH3ahNh4iiA8u0Cr5mzbWtNjclyda6X2/2&#10;pG/ncg7nfidfT6ZnB3S+syThai6AIdVWd9RIeH97mK2A+aBIq94SSvhBD+vi/CxXmbYjveKhCg2L&#10;JeQzJaENYcg493WLRvm5HZCi92mdUSGeruHaqTGWm54nQlxzozqKH1o14F2L9Xe1NxI+xurRbTeb&#10;r5fhqTxuj1X5jPellJcX0+0NsIBT+AvDCT+iQxGZdnZP2rNewjJZxC1BwmwhojglxDJNge0krJIU&#10;eJHz/xuKXwAAAP//AwBQSwECLQAUAAYACAAAACEAtoM4kv4AAADhAQAAEwAAAAAAAAAAAAAAAAAA&#10;AAAAW0NvbnRlbnRfVHlwZXNdLnhtbFBLAQItABQABgAIAAAAIQA4/SH/1gAAAJQBAAALAAAAAAAA&#10;AAAAAAAAAC8BAABfcmVscy8ucmVsc1BLAQItABQABgAIAAAAIQBCLrcKNQIAAGUEAAAOAAAAAAAA&#10;AAAAAAAAAC4CAABkcnMvZTJvRG9jLnhtbFBLAQItABQABgAIAAAAIQC9SQU74wAAAAsBAAAPAAAA&#10;AAAAAAAAAAAAAI8EAABkcnMvZG93bnJldi54bWxQSwUGAAAAAAQABADzAAAAnwUAAAAA&#10;">
                <v:textbox>
                  <w:txbxContent>
                    <w:p w:rsidR="008E5AC7" w:rsidP="008E5AC7" w:rsidRDefault="008E5AC7" w14:paraId="43F13419" w14:textId="77777777">
                      <w:pPr>
                        <w:jc w:val="right"/>
                      </w:pPr>
                      <w:r w:rsidRPr="00F9204A">
                        <w:rPr>
                          <w:noProof/>
                        </w:rPr>
                        <w:drawing>
                          <wp:inline distT="0" distB="0" distL="0" distR="0" wp14:anchorId="172F0CAE" wp14:editId="03062CA8">
                            <wp:extent cx="1972610" cy="529490"/>
                            <wp:effectExtent l="0" t="0" r="0" b="4445"/>
                            <wp:docPr id="4" name="Picture 4" descr="C:\Users\aolson\Downloads\WVC-Full-Logo-Color-01 (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olson\Downloads\WVC-Full-Logo-Color-01 (8).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93408" cy="535073"/>
                                    </a:xfrm>
                                    <a:prstGeom prst="rect">
                                      <a:avLst/>
                                    </a:prstGeom>
                                    <a:noFill/>
                                    <a:ln>
                                      <a:noFill/>
                                    </a:ln>
                                  </pic:spPr>
                                </pic:pic>
                              </a:graphicData>
                            </a:graphic>
                          </wp:inline>
                        </w:drawing>
                      </w:r>
                    </w:p>
                  </w:txbxContent>
                </v:textbox>
                <w10:wrap anchorx="margin"/>
              </v:shape>
            </w:pict>
          </mc:Fallback>
        </mc:AlternateContent>
      </w:r>
      <w:r w:rsidRPr="00C07BB3">
        <w:rPr>
          <w:rFonts w:ascii="Times New Roman" w:hAnsi="Times New Roman" w:cs="Times New Roman"/>
          <w:b/>
          <w:sz w:val="28"/>
          <w:szCs w:val="28"/>
        </w:rPr>
        <w:t>On-Campus Job Description</w:t>
      </w:r>
      <w:r w:rsidRPr="00C07BB3">
        <w:rPr>
          <w:rFonts w:ascii="Times New Roman" w:hAnsi="Times New Roman" w:cs="Times New Roman"/>
          <w:b/>
          <w:sz w:val="28"/>
          <w:szCs w:val="28"/>
        </w:rPr>
        <w:tab/>
      </w:r>
      <w:r w:rsidRPr="00C07BB3">
        <w:rPr>
          <w:rFonts w:ascii="Times New Roman" w:hAnsi="Times New Roman" w:cs="Times New Roman"/>
          <w:b/>
          <w:sz w:val="28"/>
          <w:szCs w:val="28"/>
        </w:rPr>
        <w:tab/>
      </w:r>
      <w:r w:rsidRPr="00C07BB3">
        <w:rPr>
          <w:rFonts w:ascii="Times New Roman" w:hAnsi="Times New Roman" w:cs="Times New Roman"/>
          <w:b/>
          <w:sz w:val="28"/>
          <w:szCs w:val="28"/>
        </w:rPr>
        <w:tab/>
      </w:r>
      <w:r w:rsidRPr="00C07BB3">
        <w:rPr>
          <w:rFonts w:ascii="Times New Roman" w:hAnsi="Times New Roman" w:cs="Times New Roman"/>
          <w:b/>
          <w:sz w:val="28"/>
          <w:szCs w:val="28"/>
        </w:rPr>
        <w:tab/>
      </w:r>
      <w:r w:rsidRPr="00C07BB3">
        <w:rPr>
          <w:rFonts w:ascii="Times New Roman" w:hAnsi="Times New Roman" w:cs="Times New Roman"/>
          <w:b/>
          <w:sz w:val="28"/>
          <w:szCs w:val="28"/>
        </w:rPr>
        <w:tab/>
      </w:r>
      <w:r w:rsidRPr="00C07BB3">
        <w:rPr>
          <w:rFonts w:ascii="Times New Roman" w:hAnsi="Times New Roman" w:cs="Times New Roman"/>
          <w:b/>
          <w:sz w:val="28"/>
          <w:szCs w:val="28"/>
        </w:rPr>
        <w:tab/>
      </w:r>
    </w:p>
    <w:p w:rsidRPr="00C07BB3" w:rsidR="008E5AC7" w:rsidP="008E5AC7" w:rsidRDefault="008E5AC7" w14:paraId="64B76862" w14:textId="77777777">
      <w:pPr>
        <w:pStyle w:val="NoSpacing"/>
        <w:rPr>
          <w:rFonts w:ascii="Times New Roman" w:hAnsi="Times New Roman" w:cs="Times New Roman"/>
          <w:b/>
          <w:sz w:val="28"/>
          <w:szCs w:val="28"/>
        </w:rPr>
      </w:pPr>
    </w:p>
    <w:p w:rsidRPr="00C07BB3" w:rsidR="008E5AC7" w:rsidP="008E5AC7" w:rsidRDefault="008E5AC7" w14:paraId="6B2C58B5" w14:textId="77777777">
      <w:pPr>
        <w:pStyle w:val="NoSpacing"/>
        <w:jc w:val="center"/>
        <w:rPr>
          <w:rFonts w:ascii="Times New Roman" w:hAnsi="Times New Roman" w:cs="Times New Roman"/>
        </w:rPr>
      </w:pPr>
    </w:p>
    <w:p w:rsidRPr="00C07BB3" w:rsidR="000F41E1" w:rsidP="008E5AC7" w:rsidRDefault="008E5AC7" w14:paraId="39BB5E59" w14:textId="3BF1C527">
      <w:pPr>
        <w:pStyle w:val="NoSpacing"/>
        <w:rPr>
          <w:rFonts w:ascii="Times New Roman" w:hAnsi="Times New Roman" w:cs="Times New Roman"/>
          <w:i/>
          <w:sz w:val="24"/>
          <w:szCs w:val="24"/>
        </w:rPr>
      </w:pPr>
      <w:r w:rsidRPr="00C07BB3">
        <w:rPr>
          <w:rFonts w:ascii="Times New Roman" w:hAnsi="Times New Roman" w:cs="Times New Roman"/>
          <w:b/>
          <w:sz w:val="24"/>
          <w:szCs w:val="24"/>
        </w:rPr>
        <w:t>To apply</w:t>
      </w:r>
      <w:r w:rsidRPr="00C07BB3">
        <w:rPr>
          <w:rFonts w:ascii="Times New Roman" w:hAnsi="Times New Roman" w:cs="Times New Roman"/>
          <w:sz w:val="24"/>
          <w:szCs w:val="24"/>
        </w:rPr>
        <w:t xml:space="preserve">: </w:t>
      </w:r>
      <w:r w:rsidRPr="00C07BB3" w:rsidR="000B5675">
        <w:rPr>
          <w:rFonts w:ascii="Times New Roman" w:hAnsi="Times New Roman" w:cs="Times New Roman"/>
          <w:i/>
          <w:sz w:val="24"/>
          <w:szCs w:val="24"/>
        </w:rPr>
        <w:t xml:space="preserve">Go to </w:t>
      </w:r>
      <w:hyperlink w:history="1" r:id="rId12">
        <w:r w:rsidRPr="005749CE" w:rsidR="005749CE">
          <w:rPr>
            <w:rStyle w:val="Hyperlink"/>
            <w:rFonts w:ascii="Times New Roman" w:hAnsi="Times New Roman" w:cs="Times New Roman"/>
            <w:i/>
            <w:sz w:val="24"/>
            <w:szCs w:val="24"/>
          </w:rPr>
          <w:t>https://wenatcheevalleycollege.formstack.com/forms/career_services</w:t>
        </w:r>
      </w:hyperlink>
      <w:r w:rsidR="005749CE">
        <w:rPr>
          <w:rFonts w:ascii="Times New Roman" w:hAnsi="Times New Roman" w:cs="Times New Roman"/>
          <w:i/>
          <w:sz w:val="24"/>
          <w:szCs w:val="24"/>
        </w:rPr>
        <w:t xml:space="preserve"> </w:t>
      </w:r>
      <w:r w:rsidRPr="00C07BB3" w:rsidR="000B5675">
        <w:rPr>
          <w:rFonts w:ascii="Times New Roman" w:hAnsi="Times New Roman" w:cs="Times New Roman"/>
          <w:i/>
          <w:sz w:val="24"/>
          <w:szCs w:val="24"/>
        </w:rPr>
        <w:t xml:space="preserve">to submit your information </w:t>
      </w:r>
      <w:proofErr w:type="gramStart"/>
      <w:r w:rsidRPr="00C07BB3" w:rsidR="000B5675">
        <w:rPr>
          <w:rFonts w:ascii="Times New Roman" w:hAnsi="Times New Roman" w:cs="Times New Roman"/>
          <w:i/>
          <w:sz w:val="24"/>
          <w:szCs w:val="24"/>
        </w:rPr>
        <w:t>to see if you are eligible for funding.</w:t>
      </w:r>
      <w:proofErr w:type="gramEnd"/>
    </w:p>
    <w:p w:rsidRPr="00C07BB3" w:rsidR="008E5AC7" w:rsidP="008E5AC7" w:rsidRDefault="008E5AC7" w14:paraId="641F47C8" w14:textId="77777777">
      <w:pPr>
        <w:pStyle w:val="NoSpacing"/>
        <w:jc w:val="cente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885"/>
        <w:gridCol w:w="8905"/>
      </w:tblGrid>
      <w:tr w:rsidRPr="00C07BB3" w:rsidR="008E5AC7" w:rsidTr="79D318A2" w14:paraId="7C73D5C5" w14:textId="77777777">
        <w:tc>
          <w:tcPr>
            <w:tcW w:w="1885" w:type="dxa"/>
            <w:tcMar/>
          </w:tcPr>
          <w:p w:rsidRPr="00C07BB3" w:rsidR="008E5AC7" w:rsidP="009C73D2" w:rsidRDefault="008E5AC7" w14:paraId="0712466B" w14:textId="44313FB1">
            <w:pPr>
              <w:pStyle w:val="NoSpacing"/>
              <w:rPr>
                <w:rFonts w:ascii="Times New Roman" w:hAnsi="Times New Roman" w:cs="Times New Roman"/>
                <w:b/>
                <w:sz w:val="24"/>
                <w:szCs w:val="24"/>
              </w:rPr>
            </w:pPr>
            <w:r w:rsidRPr="00C07BB3">
              <w:rPr>
                <w:rFonts w:ascii="Times New Roman" w:hAnsi="Times New Roman" w:cs="Times New Roman"/>
                <w:b/>
                <w:sz w:val="24"/>
                <w:szCs w:val="24"/>
              </w:rPr>
              <w:t>Job Title</w:t>
            </w:r>
            <w:r w:rsidRPr="00C07BB3" w:rsidR="002D37A6">
              <w:rPr>
                <w:rFonts w:ascii="Times New Roman" w:hAnsi="Times New Roman" w:cs="Times New Roman"/>
                <w:b/>
                <w:sz w:val="24"/>
                <w:szCs w:val="24"/>
              </w:rPr>
              <w:t xml:space="preserve"> &amp; Number of Positions Avail.</w:t>
            </w:r>
            <w:r w:rsidRPr="00C07BB3">
              <w:rPr>
                <w:rFonts w:ascii="Times New Roman" w:hAnsi="Times New Roman" w:cs="Times New Roman"/>
                <w:b/>
                <w:sz w:val="24"/>
                <w:szCs w:val="24"/>
              </w:rPr>
              <w:t xml:space="preserve"> </w:t>
            </w:r>
          </w:p>
        </w:tc>
        <w:tc>
          <w:tcPr>
            <w:tcW w:w="8905" w:type="dxa"/>
            <w:tcMar/>
          </w:tcPr>
          <w:p w:rsidR="00F01386" w:rsidP="009C73D2" w:rsidRDefault="00B56840" w14:paraId="1B4BDD63" w14:textId="77777777">
            <w:pPr>
              <w:pStyle w:val="NoSpacing"/>
              <w:rPr>
                <w:rFonts w:ascii="Times New Roman" w:hAnsi="Times New Roman" w:cs="Times New Roman"/>
                <w:sz w:val="24"/>
                <w:szCs w:val="24"/>
              </w:rPr>
            </w:pPr>
            <w:r>
              <w:rPr>
                <w:rFonts w:ascii="Times New Roman" w:hAnsi="Times New Roman" w:cs="Times New Roman"/>
                <w:sz w:val="24"/>
                <w:szCs w:val="24"/>
              </w:rPr>
              <w:t>Program Assistant</w:t>
            </w:r>
          </w:p>
          <w:p w:rsidRPr="00C07BB3" w:rsidR="00B56840" w:rsidP="009C73D2" w:rsidRDefault="00B56840" w14:paraId="63242387" w14:textId="4878F163">
            <w:pPr>
              <w:pStyle w:val="NoSpacing"/>
              <w:rPr>
                <w:rFonts w:ascii="Times New Roman" w:hAnsi="Times New Roman" w:cs="Times New Roman"/>
                <w:sz w:val="24"/>
                <w:szCs w:val="24"/>
              </w:rPr>
            </w:pPr>
            <w:r>
              <w:rPr>
                <w:rFonts w:ascii="Times New Roman" w:hAnsi="Times New Roman" w:cs="Times New Roman"/>
                <w:sz w:val="24"/>
                <w:szCs w:val="24"/>
              </w:rPr>
              <w:t>1</w:t>
            </w:r>
          </w:p>
        </w:tc>
      </w:tr>
      <w:tr w:rsidRPr="00C07BB3" w:rsidR="008E5AC7" w:rsidTr="79D318A2" w14:paraId="36A1A7C6" w14:textId="77777777">
        <w:tc>
          <w:tcPr>
            <w:tcW w:w="1885" w:type="dxa"/>
            <w:tcMar/>
          </w:tcPr>
          <w:p w:rsidRPr="00C07BB3" w:rsidR="008E5AC7" w:rsidP="009C73D2" w:rsidRDefault="008E5AC7" w14:paraId="02DCDDB5" w14:textId="77777777">
            <w:pPr>
              <w:pStyle w:val="NoSpacing"/>
              <w:rPr>
                <w:rFonts w:ascii="Times New Roman" w:hAnsi="Times New Roman" w:cs="Times New Roman"/>
                <w:b/>
                <w:sz w:val="24"/>
                <w:szCs w:val="24"/>
              </w:rPr>
            </w:pPr>
            <w:r w:rsidRPr="00C07BB3">
              <w:rPr>
                <w:rFonts w:ascii="Times New Roman" w:hAnsi="Times New Roman" w:cs="Times New Roman"/>
                <w:b/>
                <w:sz w:val="24"/>
                <w:szCs w:val="24"/>
              </w:rPr>
              <w:t>Department/</w:t>
            </w:r>
          </w:p>
          <w:p w:rsidRPr="00C07BB3" w:rsidR="008E5AC7" w:rsidP="009C73D2" w:rsidRDefault="008E5AC7" w14:paraId="6E321509" w14:textId="77777777">
            <w:pPr>
              <w:pStyle w:val="NoSpacing"/>
              <w:rPr>
                <w:rFonts w:ascii="Times New Roman" w:hAnsi="Times New Roman" w:cs="Times New Roman"/>
                <w:b/>
                <w:sz w:val="24"/>
                <w:szCs w:val="24"/>
              </w:rPr>
            </w:pPr>
            <w:r w:rsidRPr="00C07BB3">
              <w:rPr>
                <w:rFonts w:ascii="Times New Roman" w:hAnsi="Times New Roman" w:cs="Times New Roman"/>
                <w:b/>
                <w:sz w:val="24"/>
                <w:szCs w:val="24"/>
              </w:rPr>
              <w:t>Location</w:t>
            </w:r>
          </w:p>
        </w:tc>
        <w:tc>
          <w:tcPr>
            <w:tcW w:w="8905" w:type="dxa"/>
            <w:tcMar/>
          </w:tcPr>
          <w:p w:rsidR="008E5AC7" w:rsidP="008E5AC7" w:rsidRDefault="00B56840" w14:paraId="04335F87" w14:textId="77777777">
            <w:pPr>
              <w:pStyle w:val="NoSpacing"/>
              <w:rPr>
                <w:rFonts w:ascii="Times New Roman" w:hAnsi="Times New Roman" w:cs="Times New Roman"/>
                <w:sz w:val="24"/>
                <w:szCs w:val="24"/>
              </w:rPr>
            </w:pPr>
            <w:r>
              <w:rPr>
                <w:rFonts w:ascii="Times New Roman" w:hAnsi="Times New Roman" w:cs="Times New Roman"/>
                <w:sz w:val="24"/>
                <w:szCs w:val="24"/>
              </w:rPr>
              <w:t>Student Life / Van Tassell</w:t>
            </w:r>
          </w:p>
          <w:p w:rsidRPr="00C07BB3" w:rsidR="00B56840" w:rsidP="008E5AC7" w:rsidRDefault="00B56840" w14:paraId="125DE187" w14:textId="627AFD4F">
            <w:pPr>
              <w:pStyle w:val="NoSpacing"/>
              <w:rPr>
                <w:rFonts w:ascii="Times New Roman" w:hAnsi="Times New Roman" w:cs="Times New Roman"/>
                <w:sz w:val="24"/>
                <w:szCs w:val="24"/>
              </w:rPr>
            </w:pPr>
          </w:p>
        </w:tc>
      </w:tr>
      <w:tr w:rsidRPr="00C07BB3" w:rsidR="008E5AC7" w:rsidTr="79D318A2" w14:paraId="260CA8B4" w14:textId="77777777">
        <w:tc>
          <w:tcPr>
            <w:tcW w:w="1885" w:type="dxa"/>
            <w:tcMar/>
          </w:tcPr>
          <w:p w:rsidRPr="00C07BB3" w:rsidR="008E5AC7" w:rsidP="009C73D2" w:rsidRDefault="008E5AC7" w14:paraId="72AE2574" w14:textId="77777777">
            <w:pPr>
              <w:pStyle w:val="NoSpacing"/>
              <w:rPr>
                <w:rFonts w:ascii="Times New Roman" w:hAnsi="Times New Roman" w:cs="Times New Roman"/>
                <w:b/>
                <w:sz w:val="24"/>
                <w:szCs w:val="24"/>
              </w:rPr>
            </w:pPr>
            <w:r w:rsidRPr="00C07BB3">
              <w:rPr>
                <w:rFonts w:ascii="Times New Roman" w:hAnsi="Times New Roman" w:cs="Times New Roman"/>
                <w:b/>
                <w:sz w:val="24"/>
                <w:szCs w:val="24"/>
              </w:rPr>
              <w:t>Rate of pay</w:t>
            </w:r>
          </w:p>
        </w:tc>
        <w:tc>
          <w:tcPr>
            <w:tcW w:w="8905" w:type="dxa"/>
            <w:tcMar/>
          </w:tcPr>
          <w:p w:rsidRPr="00C07BB3" w:rsidR="00CB7676" w:rsidP="68526918" w:rsidRDefault="00B56840" w14:paraId="2B0CD323" w14:textId="082EAC58">
            <w:pPr>
              <w:pStyle w:val="NoSpacing"/>
              <w:rPr>
                <w:rFonts w:ascii="Times New Roman" w:hAnsi="Times New Roman" w:cs="Times New Roman"/>
                <w:sz w:val="24"/>
                <w:szCs w:val="24"/>
              </w:rPr>
            </w:pPr>
            <w:r w:rsidRPr="7F20D55B" w:rsidR="00B56840">
              <w:rPr>
                <w:rFonts w:ascii="Times New Roman" w:hAnsi="Times New Roman" w:cs="Times New Roman"/>
                <w:sz w:val="24"/>
                <w:szCs w:val="24"/>
              </w:rPr>
              <w:t>$1</w:t>
            </w:r>
            <w:r w:rsidRPr="7F20D55B" w:rsidR="2BCAEB12">
              <w:rPr>
                <w:rFonts w:ascii="Times New Roman" w:hAnsi="Times New Roman" w:cs="Times New Roman"/>
                <w:sz w:val="24"/>
                <w:szCs w:val="24"/>
              </w:rPr>
              <w:t>8.61</w:t>
            </w:r>
          </w:p>
        </w:tc>
      </w:tr>
      <w:tr w:rsidRPr="00C07BB3" w:rsidR="00092198" w:rsidTr="79D318A2" w14:paraId="57CEA09B" w14:textId="77777777">
        <w:tc>
          <w:tcPr>
            <w:tcW w:w="1885" w:type="dxa"/>
            <w:tcMar/>
          </w:tcPr>
          <w:p w:rsidRPr="00C07BB3" w:rsidR="00092198" w:rsidP="009C73D2" w:rsidRDefault="00092198" w14:paraId="1E276E76" w14:textId="2C6A604A">
            <w:pPr>
              <w:pStyle w:val="NoSpacing"/>
              <w:rPr>
                <w:rFonts w:ascii="Times New Roman" w:hAnsi="Times New Roman" w:cs="Times New Roman"/>
                <w:b/>
                <w:sz w:val="24"/>
                <w:szCs w:val="24"/>
              </w:rPr>
            </w:pPr>
            <w:r w:rsidRPr="00C07BB3">
              <w:rPr>
                <w:rFonts w:ascii="Times New Roman" w:hAnsi="Times New Roman" w:cs="Times New Roman"/>
                <w:b/>
                <w:sz w:val="24"/>
                <w:szCs w:val="24"/>
              </w:rPr>
              <w:t>Estimated Hours Per Week</w:t>
            </w:r>
          </w:p>
        </w:tc>
        <w:tc>
          <w:tcPr>
            <w:tcW w:w="8905" w:type="dxa"/>
            <w:tcMar/>
          </w:tcPr>
          <w:p w:rsidRPr="00C07BB3" w:rsidR="00092198" w:rsidP="68526918" w:rsidRDefault="00B56840" w14:paraId="69C57962" w14:textId="4620412A">
            <w:pPr>
              <w:pStyle w:val="NoSpacing"/>
              <w:rPr>
                <w:rFonts w:ascii="Times New Roman" w:hAnsi="Times New Roman" w:cs="Times New Roman"/>
                <w:sz w:val="24"/>
                <w:szCs w:val="24"/>
              </w:rPr>
            </w:pPr>
            <w:r>
              <w:rPr>
                <w:rFonts w:ascii="Times New Roman" w:hAnsi="Times New Roman" w:cs="Times New Roman"/>
                <w:sz w:val="24"/>
                <w:szCs w:val="24"/>
              </w:rPr>
              <w:t>10</w:t>
            </w:r>
          </w:p>
        </w:tc>
      </w:tr>
      <w:tr w:rsidRPr="00C07BB3" w:rsidR="008E5AC7" w:rsidTr="79D318A2" w14:paraId="74EE3C28" w14:textId="77777777">
        <w:trPr>
          <w:trHeight w:val="300"/>
        </w:trPr>
        <w:tc>
          <w:tcPr>
            <w:tcW w:w="1885" w:type="dxa"/>
            <w:tcMar/>
          </w:tcPr>
          <w:p w:rsidRPr="00C07BB3" w:rsidR="008E5AC7" w:rsidP="009C73D2" w:rsidRDefault="008E5AC7" w14:paraId="4EB0C3B4" w14:textId="77777777">
            <w:pPr>
              <w:pStyle w:val="NoSpacing"/>
              <w:rPr>
                <w:rFonts w:ascii="Times New Roman" w:hAnsi="Times New Roman" w:cs="Times New Roman"/>
                <w:b/>
                <w:sz w:val="24"/>
                <w:szCs w:val="24"/>
              </w:rPr>
            </w:pPr>
            <w:r w:rsidRPr="00C07BB3">
              <w:rPr>
                <w:rFonts w:ascii="Times New Roman" w:hAnsi="Times New Roman" w:cs="Times New Roman"/>
                <w:b/>
                <w:sz w:val="24"/>
                <w:szCs w:val="24"/>
              </w:rPr>
              <w:t>Supervisor</w:t>
            </w:r>
          </w:p>
        </w:tc>
        <w:tc>
          <w:tcPr>
            <w:tcW w:w="8905" w:type="dxa"/>
            <w:tcMar/>
          </w:tcPr>
          <w:p w:rsidR="00C06CBB" w:rsidP="00CB7676" w:rsidRDefault="00B56840" w14:paraId="0D9D9EE5" w14:textId="77777777">
            <w:pPr>
              <w:pStyle w:val="NoSpacing"/>
              <w:rPr>
                <w:rFonts w:ascii="Times New Roman" w:hAnsi="Times New Roman" w:cs="Times New Roman"/>
                <w:sz w:val="24"/>
                <w:szCs w:val="24"/>
              </w:rPr>
            </w:pPr>
            <w:r>
              <w:rPr>
                <w:rFonts w:ascii="Times New Roman" w:hAnsi="Times New Roman" w:cs="Times New Roman"/>
                <w:sz w:val="24"/>
                <w:szCs w:val="24"/>
              </w:rPr>
              <w:t>Roberto Villa</w:t>
            </w:r>
            <w:r w:rsidR="00841AE9">
              <w:rPr>
                <w:rFonts w:ascii="Times New Roman" w:hAnsi="Times New Roman" w:cs="Times New Roman"/>
                <w:sz w:val="24"/>
                <w:szCs w:val="24"/>
              </w:rPr>
              <w:t>, Student Leadership &amp; Engagement Coordinator</w:t>
            </w:r>
          </w:p>
          <w:p w:rsidRPr="00C07BB3" w:rsidR="00841AE9" w:rsidP="00CB7676" w:rsidRDefault="00841AE9" w14:paraId="26325B88" w14:textId="6A21141D">
            <w:pPr>
              <w:pStyle w:val="NoSpacing"/>
              <w:rPr>
                <w:rFonts w:ascii="Times New Roman" w:hAnsi="Times New Roman" w:cs="Times New Roman"/>
                <w:sz w:val="24"/>
                <w:szCs w:val="24"/>
              </w:rPr>
            </w:pPr>
            <w:r>
              <w:rPr>
                <w:rFonts w:ascii="Times New Roman" w:hAnsi="Times New Roman" w:cs="Times New Roman"/>
                <w:sz w:val="24"/>
                <w:szCs w:val="24"/>
              </w:rPr>
              <w:t>rvilla@wvc.edu</w:t>
            </w:r>
          </w:p>
        </w:tc>
      </w:tr>
      <w:tr w:rsidRPr="00C07BB3" w:rsidR="008E5AC7" w:rsidTr="79D318A2" w14:paraId="02BDC088" w14:textId="77777777">
        <w:tc>
          <w:tcPr>
            <w:tcW w:w="1885" w:type="dxa"/>
            <w:tcMar/>
          </w:tcPr>
          <w:p w:rsidRPr="00C07BB3" w:rsidR="008E5AC7" w:rsidP="009C73D2" w:rsidRDefault="008E5AC7" w14:paraId="7286BCDE" w14:textId="77777777">
            <w:pPr>
              <w:pStyle w:val="NoSpacing"/>
              <w:rPr>
                <w:rFonts w:ascii="Times New Roman" w:hAnsi="Times New Roman" w:cs="Times New Roman"/>
                <w:b/>
                <w:sz w:val="24"/>
                <w:szCs w:val="24"/>
              </w:rPr>
            </w:pPr>
            <w:r w:rsidRPr="00C07BB3">
              <w:rPr>
                <w:rFonts w:ascii="Times New Roman" w:hAnsi="Times New Roman" w:cs="Times New Roman"/>
                <w:b/>
                <w:sz w:val="24"/>
                <w:szCs w:val="24"/>
              </w:rPr>
              <w:t>Duties and Responsibilities</w:t>
            </w:r>
          </w:p>
        </w:tc>
        <w:tc>
          <w:tcPr>
            <w:tcW w:w="8905" w:type="dxa"/>
            <w:tcMar/>
          </w:tcPr>
          <w:p w:rsidR="00266DF6" w:rsidP="00B56840" w:rsidRDefault="00B56840" w14:paraId="471649F5" w14:textId="77777777">
            <w:pPr>
              <w:rPr>
                <w:rFonts w:ascii="Times New Roman" w:hAnsi="Times New Roman" w:eastAsia="Calibri" w:cs="Times New Roman"/>
                <w:color w:val="000000" w:themeColor="text1"/>
              </w:rPr>
            </w:pPr>
            <w:r>
              <w:rPr>
                <w:rFonts w:ascii="Times New Roman" w:hAnsi="Times New Roman" w:eastAsia="Calibri" w:cs="Times New Roman"/>
                <w:color w:val="000000" w:themeColor="text1"/>
              </w:rPr>
              <w:t>-Posting &amp; removing flyers</w:t>
            </w:r>
          </w:p>
          <w:p w:rsidR="00B56840" w:rsidP="00B56840" w:rsidRDefault="00B56840" w14:paraId="2DC7C1AA" w14:textId="77777777">
            <w:pPr>
              <w:rPr>
                <w:rFonts w:ascii="Times New Roman" w:hAnsi="Times New Roman" w:eastAsia="Calibri" w:cs="Times New Roman"/>
                <w:color w:val="000000" w:themeColor="text1"/>
              </w:rPr>
            </w:pPr>
            <w:r>
              <w:rPr>
                <w:rFonts w:ascii="Times New Roman" w:hAnsi="Times New Roman" w:eastAsia="Calibri" w:cs="Times New Roman"/>
                <w:color w:val="000000" w:themeColor="text1"/>
              </w:rPr>
              <w:t>-Printing Student ID Cards</w:t>
            </w:r>
          </w:p>
          <w:p w:rsidR="00B56840" w:rsidP="00B56840" w:rsidRDefault="00B56840" w14:paraId="3C1F0B26" w14:textId="77777777">
            <w:pPr>
              <w:rPr>
                <w:rFonts w:ascii="Times New Roman" w:hAnsi="Times New Roman" w:eastAsia="Calibri" w:cs="Times New Roman"/>
                <w:color w:val="000000" w:themeColor="text1"/>
              </w:rPr>
            </w:pPr>
            <w:r>
              <w:rPr>
                <w:rFonts w:ascii="Times New Roman" w:hAnsi="Times New Roman" w:eastAsia="Calibri" w:cs="Times New Roman"/>
                <w:color w:val="000000" w:themeColor="text1"/>
              </w:rPr>
              <w:t>-Answering phones calls &amp; student questions</w:t>
            </w:r>
          </w:p>
          <w:p w:rsidR="00B56840" w:rsidP="00B56840" w:rsidRDefault="00B56840" w14:paraId="06AE309E" w14:textId="77777777">
            <w:pPr>
              <w:rPr>
                <w:rFonts w:ascii="Times New Roman" w:hAnsi="Times New Roman" w:eastAsia="Calibri" w:cs="Times New Roman"/>
                <w:color w:val="000000" w:themeColor="text1"/>
              </w:rPr>
            </w:pPr>
            <w:r>
              <w:rPr>
                <w:rFonts w:ascii="Times New Roman" w:hAnsi="Times New Roman" w:eastAsia="Calibri" w:cs="Times New Roman"/>
                <w:color w:val="000000" w:themeColor="text1"/>
              </w:rPr>
              <w:t>-Organizing areas</w:t>
            </w:r>
          </w:p>
          <w:p w:rsidR="00B56840" w:rsidP="00B56840" w:rsidRDefault="00B56840" w14:paraId="10D85923" w14:textId="77777777">
            <w:pPr>
              <w:rPr>
                <w:rFonts w:ascii="Times New Roman" w:hAnsi="Times New Roman" w:eastAsia="Calibri" w:cs="Times New Roman"/>
                <w:color w:val="000000" w:themeColor="text1"/>
              </w:rPr>
            </w:pPr>
            <w:r>
              <w:rPr>
                <w:rFonts w:ascii="Times New Roman" w:hAnsi="Times New Roman" w:eastAsia="Calibri" w:cs="Times New Roman"/>
                <w:color w:val="000000" w:themeColor="text1"/>
              </w:rPr>
              <w:t>-Assist with office coverage</w:t>
            </w:r>
          </w:p>
          <w:p w:rsidR="007226BF" w:rsidP="00B56840" w:rsidRDefault="007226BF" w14:paraId="6EBF57FF" w14:textId="77C3FE39">
            <w:pPr>
              <w:rPr>
                <w:rFonts w:ascii="Times New Roman" w:hAnsi="Times New Roman" w:eastAsia="Calibri" w:cs="Times New Roman"/>
                <w:color w:val="000000" w:themeColor="text1"/>
              </w:rPr>
            </w:pPr>
            <w:r>
              <w:rPr>
                <w:rFonts w:ascii="Times New Roman" w:hAnsi="Times New Roman" w:eastAsia="Calibri" w:cs="Times New Roman"/>
                <w:color w:val="000000" w:themeColor="text1"/>
              </w:rPr>
              <w:t>-Assisting with the Knight Kupboard</w:t>
            </w:r>
          </w:p>
          <w:p w:rsidRPr="00B56840" w:rsidR="00B56840" w:rsidP="00B56840" w:rsidRDefault="00B56840" w14:paraId="3608980B" w14:textId="55BABCEB">
            <w:pPr>
              <w:rPr>
                <w:rFonts w:ascii="Times New Roman" w:hAnsi="Times New Roman" w:eastAsia="Calibri" w:cs="Times New Roman"/>
                <w:color w:val="000000" w:themeColor="text1"/>
              </w:rPr>
            </w:pPr>
            <w:r>
              <w:rPr>
                <w:rFonts w:ascii="Times New Roman" w:hAnsi="Times New Roman" w:eastAsia="Calibri" w:cs="Times New Roman"/>
                <w:color w:val="000000" w:themeColor="text1"/>
              </w:rPr>
              <w:t xml:space="preserve">-Other duties as assigned </w:t>
            </w:r>
          </w:p>
        </w:tc>
      </w:tr>
      <w:tr w:rsidRPr="00C07BB3" w:rsidR="008E5AC7" w:rsidTr="79D318A2" w14:paraId="2777714E" w14:textId="77777777">
        <w:tc>
          <w:tcPr>
            <w:tcW w:w="1885" w:type="dxa"/>
            <w:tcMar/>
          </w:tcPr>
          <w:p w:rsidRPr="00C07BB3" w:rsidR="008E5AC7" w:rsidP="009C73D2" w:rsidRDefault="008E5AC7" w14:paraId="448FCF6A" w14:textId="77777777">
            <w:pPr>
              <w:pStyle w:val="NoSpacing"/>
              <w:rPr>
                <w:rFonts w:ascii="Times New Roman" w:hAnsi="Times New Roman" w:cs="Times New Roman"/>
                <w:b/>
                <w:sz w:val="24"/>
                <w:szCs w:val="24"/>
              </w:rPr>
            </w:pPr>
            <w:r w:rsidRPr="00C07BB3">
              <w:rPr>
                <w:rFonts w:ascii="Times New Roman" w:hAnsi="Times New Roman" w:cs="Times New Roman"/>
                <w:b/>
                <w:sz w:val="24"/>
                <w:szCs w:val="24"/>
              </w:rPr>
              <w:t>Minimum Qualifications</w:t>
            </w:r>
          </w:p>
        </w:tc>
        <w:tc>
          <w:tcPr>
            <w:tcW w:w="8905" w:type="dxa"/>
            <w:tcMar/>
          </w:tcPr>
          <w:p w:rsidR="0019098E" w:rsidP="24D35ED5" w:rsidRDefault="00841AE9" w14:paraId="003228A2" w14:textId="71BD7C80">
            <w:pPr>
              <w:rPr>
                <w:rFonts w:ascii="Times New Roman" w:hAnsi="Times New Roman" w:cs="Times New Roman"/>
              </w:rPr>
            </w:pPr>
            <w:r w:rsidRPr="79D318A2" w:rsidR="00841AE9">
              <w:rPr>
                <w:rFonts w:ascii="Times New Roman" w:hAnsi="Times New Roman" w:cs="Times New Roman"/>
              </w:rPr>
              <w:t>Work</w:t>
            </w:r>
            <w:r w:rsidRPr="79D318A2" w:rsidR="0ADD30EE">
              <w:rPr>
                <w:rFonts w:ascii="Times New Roman" w:hAnsi="Times New Roman" w:cs="Times New Roman"/>
              </w:rPr>
              <w:t>-</w:t>
            </w:r>
            <w:r w:rsidRPr="79D318A2" w:rsidR="00841AE9">
              <w:rPr>
                <w:rFonts w:ascii="Times New Roman" w:hAnsi="Times New Roman" w:cs="Times New Roman"/>
              </w:rPr>
              <w:t>Study Eligible</w:t>
            </w:r>
            <w:r w:rsidRPr="79D318A2" w:rsidR="2A941970">
              <w:rPr>
                <w:rFonts w:ascii="Times New Roman" w:hAnsi="Times New Roman" w:cs="Times New Roman"/>
              </w:rPr>
              <w:t>***</w:t>
            </w:r>
          </w:p>
          <w:p w:rsidR="00841AE9" w:rsidP="24D35ED5" w:rsidRDefault="00841AE9" w14:paraId="28986F4A" w14:textId="77777777">
            <w:pPr>
              <w:rPr>
                <w:rFonts w:ascii="Times New Roman" w:hAnsi="Times New Roman" w:cs="Times New Roman"/>
              </w:rPr>
            </w:pPr>
            <w:r>
              <w:rPr>
                <w:rFonts w:ascii="Times New Roman" w:hAnsi="Times New Roman" w:cs="Times New Roman"/>
              </w:rPr>
              <w:t>Attention to detail</w:t>
            </w:r>
          </w:p>
          <w:p w:rsidR="00841AE9" w:rsidP="24D35ED5" w:rsidRDefault="00841AE9" w14:paraId="456FF340" w14:textId="77777777">
            <w:pPr>
              <w:rPr>
                <w:rFonts w:ascii="Times New Roman" w:hAnsi="Times New Roman" w:cs="Times New Roman"/>
              </w:rPr>
            </w:pPr>
            <w:r>
              <w:rPr>
                <w:rFonts w:ascii="Times New Roman" w:hAnsi="Times New Roman" w:cs="Times New Roman"/>
              </w:rPr>
              <w:t>Good verbal communication skills</w:t>
            </w:r>
          </w:p>
          <w:p w:rsidRPr="0019098E" w:rsidR="00841AE9" w:rsidP="24D35ED5" w:rsidRDefault="00841AE9" w14:paraId="5C14DD37" w14:textId="72A31AFB">
            <w:pPr>
              <w:rPr>
                <w:rFonts w:ascii="Times New Roman" w:hAnsi="Times New Roman" w:cs="Times New Roman"/>
              </w:rPr>
            </w:pPr>
            <w:r>
              <w:rPr>
                <w:rFonts w:ascii="Times New Roman" w:hAnsi="Times New Roman" w:cs="Times New Roman"/>
              </w:rPr>
              <w:t>Organization skills</w:t>
            </w:r>
          </w:p>
        </w:tc>
      </w:tr>
      <w:tr w:rsidRPr="00C07BB3" w:rsidR="008E5AC7" w:rsidTr="79D318A2" w14:paraId="4637ED52" w14:textId="77777777">
        <w:tc>
          <w:tcPr>
            <w:tcW w:w="1885" w:type="dxa"/>
            <w:tcMar/>
          </w:tcPr>
          <w:p w:rsidRPr="00C07BB3" w:rsidR="008E5AC7" w:rsidP="009C73D2" w:rsidRDefault="008E5AC7" w14:paraId="2C428D83" w14:textId="77777777">
            <w:pPr>
              <w:pStyle w:val="NoSpacing"/>
              <w:rPr>
                <w:rFonts w:ascii="Times New Roman" w:hAnsi="Times New Roman" w:cs="Times New Roman"/>
                <w:b/>
                <w:sz w:val="24"/>
                <w:szCs w:val="24"/>
              </w:rPr>
            </w:pPr>
            <w:r w:rsidRPr="00C07BB3">
              <w:rPr>
                <w:rFonts w:ascii="Times New Roman" w:hAnsi="Times New Roman" w:cs="Times New Roman"/>
                <w:b/>
                <w:sz w:val="24"/>
                <w:szCs w:val="24"/>
              </w:rPr>
              <w:t>Educational</w:t>
            </w:r>
          </w:p>
          <w:p w:rsidRPr="00C07BB3" w:rsidR="008E5AC7" w:rsidP="009C73D2" w:rsidRDefault="008E5AC7" w14:paraId="103B9BB5" w14:textId="77777777">
            <w:pPr>
              <w:pStyle w:val="NoSpacing"/>
              <w:rPr>
                <w:rFonts w:ascii="Times New Roman" w:hAnsi="Times New Roman" w:cs="Times New Roman"/>
                <w:b/>
                <w:sz w:val="24"/>
                <w:szCs w:val="24"/>
              </w:rPr>
            </w:pPr>
            <w:r w:rsidRPr="00C07BB3">
              <w:rPr>
                <w:rFonts w:ascii="Times New Roman" w:hAnsi="Times New Roman" w:cs="Times New Roman"/>
                <w:b/>
                <w:sz w:val="24"/>
                <w:szCs w:val="24"/>
              </w:rPr>
              <w:t>Benefit</w:t>
            </w:r>
          </w:p>
        </w:tc>
        <w:tc>
          <w:tcPr>
            <w:tcW w:w="8905" w:type="dxa"/>
            <w:tcMar/>
          </w:tcPr>
          <w:p w:rsidR="00841AE9" w:rsidP="24D35ED5" w:rsidRDefault="00B56840" w14:paraId="4DB2CCE4" w14:textId="5F6B1AF9">
            <w:pPr>
              <w:rPr>
                <w:rFonts w:ascii="Times New Roman" w:hAnsi="Times New Roman" w:cs="Times New Roman"/>
              </w:rPr>
            </w:pPr>
            <w:r>
              <w:rPr>
                <w:rFonts w:ascii="Times New Roman" w:hAnsi="Times New Roman" w:cs="Times New Roman"/>
              </w:rPr>
              <w:t xml:space="preserve">Students will get the opportunity to work in an office/college environment. </w:t>
            </w:r>
          </w:p>
          <w:p w:rsidR="00286AC6" w:rsidP="24D35ED5" w:rsidRDefault="00B56840" w14:paraId="1232FAA6" w14:textId="77777777">
            <w:pPr>
              <w:rPr>
                <w:rFonts w:ascii="Times New Roman" w:hAnsi="Times New Roman" w:cs="Times New Roman"/>
              </w:rPr>
            </w:pPr>
            <w:r>
              <w:rPr>
                <w:rFonts w:ascii="Times New Roman" w:hAnsi="Times New Roman" w:cs="Times New Roman"/>
              </w:rPr>
              <w:t>They will learn procedures on events</w:t>
            </w:r>
            <w:r w:rsidR="00841AE9">
              <w:rPr>
                <w:rFonts w:ascii="Times New Roman" w:hAnsi="Times New Roman" w:cs="Times New Roman"/>
              </w:rPr>
              <w:t xml:space="preserve"> and meetings</w:t>
            </w:r>
          </w:p>
          <w:p w:rsidR="00841AE9" w:rsidP="24D35ED5" w:rsidRDefault="00841AE9" w14:paraId="4F17F864" w14:textId="77777777">
            <w:pPr>
              <w:rPr>
                <w:rFonts w:ascii="Times New Roman" w:hAnsi="Times New Roman" w:cs="Times New Roman"/>
              </w:rPr>
            </w:pPr>
            <w:r>
              <w:rPr>
                <w:rFonts w:ascii="Times New Roman" w:hAnsi="Times New Roman" w:cs="Times New Roman"/>
              </w:rPr>
              <w:t>Teamwork and collaboration</w:t>
            </w:r>
          </w:p>
          <w:p w:rsidR="00841AE9" w:rsidP="24D35ED5" w:rsidRDefault="00841AE9" w14:paraId="0E844A5D" w14:textId="77777777">
            <w:pPr>
              <w:rPr>
                <w:rFonts w:ascii="Times New Roman" w:hAnsi="Times New Roman" w:cs="Times New Roman"/>
              </w:rPr>
            </w:pPr>
            <w:r>
              <w:rPr>
                <w:rFonts w:ascii="Times New Roman" w:hAnsi="Times New Roman" w:cs="Times New Roman"/>
              </w:rPr>
              <w:t>Professional Development</w:t>
            </w:r>
          </w:p>
          <w:p w:rsidRPr="0049230F" w:rsidR="00841AE9" w:rsidP="24D35ED5" w:rsidRDefault="00841AE9" w14:paraId="59D11C4F" w14:textId="43C50116">
            <w:pPr>
              <w:rPr>
                <w:rFonts w:ascii="Times New Roman" w:hAnsi="Times New Roman" w:cs="Times New Roman"/>
              </w:rPr>
            </w:pPr>
            <w:r>
              <w:rPr>
                <w:rFonts w:ascii="Times New Roman" w:hAnsi="Times New Roman" w:cs="Times New Roman"/>
              </w:rPr>
              <w:t>Problem Solving</w:t>
            </w:r>
          </w:p>
        </w:tc>
      </w:tr>
      <w:tr w:rsidRPr="00C07BB3" w:rsidR="735E06BF" w:rsidTr="79D318A2" w14:paraId="51F6799C" w14:textId="77777777">
        <w:trPr>
          <w:trHeight w:val="70"/>
        </w:trPr>
        <w:tc>
          <w:tcPr>
            <w:tcW w:w="1885" w:type="dxa"/>
            <w:tcMar/>
          </w:tcPr>
          <w:p w:rsidRPr="00C07BB3" w:rsidR="359E35F5" w:rsidP="735E06BF" w:rsidRDefault="359E35F5" w14:paraId="50464DDD" w14:textId="11D5CA6E">
            <w:pPr>
              <w:pStyle w:val="NoSpacing"/>
              <w:rPr>
                <w:rFonts w:ascii="Times New Roman" w:hAnsi="Times New Roman" w:cs="Times New Roman"/>
                <w:b/>
                <w:bCs/>
                <w:sz w:val="24"/>
                <w:szCs w:val="24"/>
              </w:rPr>
            </w:pPr>
            <w:r w:rsidRPr="00C07BB3">
              <w:rPr>
                <w:rFonts w:ascii="Times New Roman" w:hAnsi="Times New Roman" w:cs="Times New Roman"/>
                <w:b/>
                <w:bCs/>
                <w:sz w:val="24"/>
                <w:szCs w:val="24"/>
              </w:rPr>
              <w:t>How to Apply</w:t>
            </w:r>
          </w:p>
        </w:tc>
        <w:tc>
          <w:tcPr>
            <w:tcW w:w="8905" w:type="dxa"/>
            <w:tcMar/>
          </w:tcPr>
          <w:p w:rsidRPr="0049230F" w:rsidR="00C07BB3" w:rsidP="24D35ED5" w:rsidRDefault="00B56840" w14:paraId="02FD8EAB" w14:textId="631F498D">
            <w:pPr>
              <w:rPr>
                <w:rFonts w:ascii="Times New Roman" w:hAnsi="Times New Roman" w:cs="Times New Roman"/>
                <w:color w:val="222222"/>
                <w:shd w:val="clear" w:color="auto" w:fill="FFFFFF"/>
              </w:rPr>
            </w:pPr>
            <w:r w:rsidRPr="79D318A2" w:rsidR="00411D2C">
              <w:rPr>
                <w:rFonts w:ascii="Times New Roman" w:hAnsi="Times New Roman" w:cs="Times New Roman"/>
                <w:color w:val="222222"/>
              </w:rPr>
              <w:t xml:space="preserve">Please email Roberto Villa at </w:t>
            </w:r>
            <w:hyperlink r:id="R8a5e12039dbc416b">
              <w:r w:rsidRPr="79D318A2" w:rsidR="00411D2C">
                <w:rPr>
                  <w:rStyle w:val="Hyperlink"/>
                  <w:rFonts w:ascii="Times New Roman" w:hAnsi="Times New Roman" w:cs="Times New Roman"/>
                </w:rPr>
                <w:t>rvilla@wvc.edu</w:t>
              </w:r>
            </w:hyperlink>
            <w:r w:rsidRPr="79D318A2" w:rsidR="2FD09F5F">
              <w:rPr>
                <w:rFonts w:ascii="Times New Roman" w:hAnsi="Times New Roman" w:cs="Times New Roman"/>
                <w:color w:val="222222"/>
              </w:rPr>
              <w:t xml:space="preserve"> </w:t>
            </w:r>
            <w:r w:rsidRPr="79D318A2" w:rsidR="00411D2C">
              <w:rPr>
                <w:rFonts w:ascii="Times New Roman" w:hAnsi="Times New Roman" w:cs="Times New Roman"/>
                <w:color w:val="222222"/>
              </w:rPr>
              <w:t>with your interest and to set up an interview time.</w:t>
            </w:r>
          </w:p>
        </w:tc>
      </w:tr>
    </w:tbl>
    <w:p w:rsidRPr="0049230F" w:rsidR="008E5AC7" w:rsidP="008E5AC7" w:rsidRDefault="00FA1E25" w14:paraId="6A984ED5" w14:textId="5580DD15">
      <w:pPr>
        <w:pStyle w:val="NoSpacing"/>
        <w:rPr>
          <w:rFonts w:ascii="Times New Roman" w:hAnsi="Times New Roman" w:cs="Times New Roman"/>
          <w:sz w:val="14"/>
          <w:szCs w:val="14"/>
        </w:rPr>
      </w:pPr>
      <w:r w:rsidRPr="0049230F">
        <w:rPr>
          <w:rFonts w:ascii="Times New Roman" w:hAnsi="Times New Roman" w:cs="Times New Roman"/>
          <w:sz w:val="14"/>
          <w:szCs w:val="14"/>
        </w:rPr>
        <w:t>0</w:t>
      </w:r>
      <w:r w:rsidRPr="0049230F" w:rsidR="3639CCD8">
        <w:rPr>
          <w:rFonts w:ascii="Times New Roman" w:hAnsi="Times New Roman" w:cs="Times New Roman"/>
          <w:sz w:val="14"/>
          <w:szCs w:val="14"/>
        </w:rPr>
        <w:t>7/25/2024</w:t>
      </w:r>
      <w:r w:rsidRPr="0049230F" w:rsidR="008E5AC7">
        <w:rPr>
          <w:rFonts w:ascii="Times New Roman" w:hAnsi="Times New Roman" w:cs="Times New Roman"/>
          <w:sz w:val="14"/>
          <w:szCs w:val="14"/>
        </w:rPr>
        <w:t xml:space="preserve"> (</w:t>
      </w:r>
      <w:r w:rsidRPr="0049230F" w:rsidR="00EF03A6">
        <w:rPr>
          <w:rFonts w:ascii="Times New Roman" w:hAnsi="Times New Roman" w:cs="Times New Roman"/>
          <w:sz w:val="14"/>
          <w:szCs w:val="14"/>
        </w:rPr>
        <w:t>CR</w:t>
      </w:r>
      <w:r w:rsidRPr="0049230F">
        <w:rPr>
          <w:rFonts w:ascii="Times New Roman" w:hAnsi="Times New Roman" w:cs="Times New Roman"/>
          <w:sz w:val="14"/>
          <w:szCs w:val="14"/>
        </w:rPr>
        <w:t>B</w:t>
      </w:r>
      <w:r w:rsidRPr="0049230F" w:rsidR="008E5AC7">
        <w:rPr>
          <w:rFonts w:ascii="Times New Roman" w:hAnsi="Times New Roman" w:cs="Times New Roman"/>
          <w:sz w:val="14"/>
          <w:szCs w:val="14"/>
        </w:rPr>
        <w:t>)</w:t>
      </w:r>
    </w:p>
    <w:p w:rsidRPr="0049230F" w:rsidR="008E5AC7" w:rsidP="008E5AC7" w:rsidRDefault="008E5AC7" w14:paraId="70153EBB" w14:textId="77777777">
      <w:pPr>
        <w:pStyle w:val="NoSpacing"/>
        <w:rPr>
          <w:rFonts w:ascii="Times New Roman" w:hAnsi="Times New Roman" w:cs="Times New Roman"/>
          <w:sz w:val="20"/>
          <w:szCs w:val="20"/>
        </w:rPr>
      </w:pPr>
    </w:p>
    <w:p w:rsidRPr="0049230F" w:rsidR="00613187" w:rsidRDefault="004B75B2" w14:paraId="2854B432" w14:textId="1E4B22FC">
      <w:pPr>
        <w:rPr>
          <w:rFonts w:ascii="Times New Roman" w:hAnsi="Times New Roman" w:cs="Times New Roman"/>
          <w:i/>
          <w:sz w:val="18"/>
          <w:szCs w:val="18"/>
        </w:rPr>
      </w:pPr>
      <w:r w:rsidRPr="0049230F">
        <w:rPr>
          <w:rFonts w:ascii="Times New Roman" w:hAnsi="Times New Roman" w:cs="Times New Roman"/>
          <w:i/>
          <w:sz w:val="18"/>
          <w:szCs w:val="18"/>
        </w:rPr>
        <w:t>Wenatchee Valley College is committed to a policy of equal opportunity in employment and student enrollment. All programs are free from discrimination and harassment against any person because of race, creed, color, national or ethnic origin, sex, sexual orientation, gender identity or expression, the presence of any sensory, mental, or physical disability, or the use of a service animal by a person with a disability, age, parental status or families with children, marital status, religion, genetic information, honorably discharged veteran or military status or any other prohibited basis per RCW 49.60.030, 040 and other federal and state laws and regulations, or participation in the complaint process.</w:t>
      </w:r>
    </w:p>
    <w:p w:rsidRPr="0049230F" w:rsidR="00504440" w:rsidRDefault="00504440" w14:paraId="4389CDE0" w14:textId="77777777">
      <w:pPr>
        <w:rPr>
          <w:rFonts w:ascii="Times New Roman" w:hAnsi="Times New Roman" w:cs="Times New Roman"/>
          <w:i/>
          <w:sz w:val="18"/>
          <w:szCs w:val="18"/>
        </w:rPr>
      </w:pPr>
    </w:p>
    <w:p w:rsidRPr="0049230F" w:rsidR="00504440" w:rsidP="00504440" w:rsidRDefault="00504440" w14:paraId="6F5E5CDC" w14:textId="67EC520A">
      <w:pPr>
        <w:pStyle w:val="NoSpacing"/>
        <w:rPr>
          <w:rFonts w:ascii="Times New Roman" w:hAnsi="Times New Roman" w:cs="Times New Roman"/>
          <w:i/>
          <w:sz w:val="18"/>
          <w:szCs w:val="18"/>
        </w:rPr>
      </w:pPr>
      <w:r w:rsidRPr="0049230F">
        <w:rPr>
          <w:rFonts w:ascii="Times New Roman" w:hAnsi="Times New Roman" w:cs="Times New Roman"/>
          <w:i/>
          <w:sz w:val="18"/>
          <w:szCs w:val="18"/>
        </w:rPr>
        <w:t xml:space="preserve">The following </w:t>
      </w:r>
      <w:proofErr w:type="gramStart"/>
      <w:r w:rsidRPr="0049230F">
        <w:rPr>
          <w:rFonts w:ascii="Times New Roman" w:hAnsi="Times New Roman" w:cs="Times New Roman"/>
          <w:i/>
          <w:sz w:val="18"/>
          <w:szCs w:val="18"/>
        </w:rPr>
        <w:t>persons</w:t>
      </w:r>
      <w:proofErr w:type="gramEnd"/>
      <w:r w:rsidRPr="0049230F">
        <w:rPr>
          <w:rFonts w:ascii="Times New Roman" w:hAnsi="Times New Roman" w:cs="Times New Roman"/>
          <w:i/>
          <w:sz w:val="18"/>
          <w:szCs w:val="18"/>
        </w:rPr>
        <w:t xml:space="preserve"> have been designated to handle inquiries regarding the non-discrimination policies and Title IX compliance for both the Wenatchee and Omak campuses:</w:t>
      </w:r>
    </w:p>
    <w:p w:rsidRPr="0049230F" w:rsidR="00504440" w:rsidP="00504440" w:rsidRDefault="00504440" w14:paraId="121D47F4" w14:textId="77777777">
      <w:pPr>
        <w:pStyle w:val="NoSpacing"/>
        <w:numPr>
          <w:ilvl w:val="0"/>
          <w:numId w:val="1"/>
        </w:numPr>
        <w:rPr>
          <w:rFonts w:ascii="Times New Roman" w:hAnsi="Times New Roman" w:cs="Times New Roman"/>
          <w:i/>
          <w:sz w:val="18"/>
          <w:szCs w:val="18"/>
        </w:rPr>
      </w:pPr>
      <w:r w:rsidRPr="0049230F">
        <w:rPr>
          <w:rFonts w:ascii="Times New Roman" w:hAnsi="Times New Roman" w:cs="Times New Roman"/>
          <w:i/>
          <w:sz w:val="18"/>
          <w:szCs w:val="18"/>
        </w:rPr>
        <w:t xml:space="preserve">To report discrimination or harassment: Title IX Coordinator, </w:t>
      </w:r>
      <w:proofErr w:type="spellStart"/>
      <w:r w:rsidRPr="0049230F">
        <w:rPr>
          <w:rFonts w:ascii="Times New Roman" w:hAnsi="Times New Roman" w:cs="Times New Roman"/>
          <w:i/>
          <w:sz w:val="18"/>
          <w:szCs w:val="18"/>
        </w:rPr>
        <w:t>Wenatchi</w:t>
      </w:r>
      <w:proofErr w:type="spellEnd"/>
      <w:r w:rsidRPr="0049230F">
        <w:rPr>
          <w:rFonts w:ascii="Times New Roman" w:hAnsi="Times New Roman" w:cs="Times New Roman"/>
          <w:i/>
          <w:sz w:val="18"/>
          <w:szCs w:val="18"/>
        </w:rPr>
        <w:t xml:space="preserve"> Hall 2322M, (509) 682-6445, title9@wvc.edu.</w:t>
      </w:r>
    </w:p>
    <w:p w:rsidRPr="0049230F" w:rsidR="00504440" w:rsidP="00504440" w:rsidRDefault="00504440" w14:paraId="085E2201" w14:textId="30D8F363">
      <w:pPr>
        <w:pStyle w:val="NoSpacing"/>
        <w:numPr>
          <w:ilvl w:val="0"/>
          <w:numId w:val="1"/>
        </w:numPr>
        <w:rPr>
          <w:rFonts w:ascii="Times New Roman" w:hAnsi="Times New Roman" w:cs="Times New Roman"/>
          <w:i/>
          <w:sz w:val="18"/>
          <w:szCs w:val="18"/>
        </w:rPr>
      </w:pPr>
      <w:r w:rsidRPr="0049230F">
        <w:rPr>
          <w:rFonts w:ascii="Times New Roman" w:hAnsi="Times New Roman" w:cs="Times New Roman"/>
          <w:i/>
          <w:sz w:val="18"/>
          <w:szCs w:val="18"/>
        </w:rPr>
        <w:t xml:space="preserve">To request disability accommodations: Student Access Coordinator, </w:t>
      </w:r>
      <w:proofErr w:type="spellStart"/>
      <w:r w:rsidRPr="0049230F">
        <w:rPr>
          <w:rFonts w:ascii="Times New Roman" w:hAnsi="Times New Roman" w:cs="Times New Roman"/>
          <w:i/>
          <w:sz w:val="18"/>
          <w:szCs w:val="18"/>
        </w:rPr>
        <w:t>Wenatchi</w:t>
      </w:r>
      <w:proofErr w:type="spellEnd"/>
      <w:r w:rsidRPr="0049230F">
        <w:rPr>
          <w:rFonts w:ascii="Times New Roman" w:hAnsi="Times New Roman" w:cs="Times New Roman"/>
          <w:i/>
          <w:sz w:val="18"/>
          <w:szCs w:val="18"/>
        </w:rPr>
        <w:t xml:space="preserve"> Hall 2133, (509) 682-6854, TTY/TTD: dial 711, sas@wvc.ed</w:t>
      </w:r>
      <w:r w:rsidR="0049230F">
        <w:rPr>
          <w:rFonts w:ascii="Times New Roman" w:hAnsi="Times New Roman" w:cs="Times New Roman"/>
          <w:i/>
          <w:sz w:val="18"/>
          <w:szCs w:val="18"/>
        </w:rPr>
        <w:t>u</w:t>
      </w:r>
    </w:p>
    <w:p w:rsidRPr="0049230F" w:rsidR="00504440" w:rsidRDefault="00504440" w14:paraId="5AA16B82" w14:textId="77777777">
      <w:pPr>
        <w:rPr>
          <w:rFonts w:ascii="Times New Roman" w:hAnsi="Times New Roman" w:cs="Times New Roman"/>
          <w:i/>
          <w:sz w:val="18"/>
          <w:szCs w:val="18"/>
        </w:rPr>
      </w:pPr>
    </w:p>
    <w:sectPr w:rsidRPr="0049230F" w:rsidR="00504440" w:rsidSect="002B14BD">
      <w:pgSz w:w="12240" w:h="15840" w:orient="portrait"/>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B3B20" w:rsidP="000B5675" w:rsidRDefault="008B3B20" w14:paraId="1115CDA4" w14:textId="77777777">
      <w:r>
        <w:separator/>
      </w:r>
    </w:p>
  </w:endnote>
  <w:endnote w:type="continuationSeparator" w:id="0">
    <w:p w:rsidR="008B3B20" w:rsidP="000B5675" w:rsidRDefault="008B3B20" w14:paraId="775556D7"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B3B20" w:rsidP="000B5675" w:rsidRDefault="008B3B20" w14:paraId="00695857" w14:textId="77777777">
      <w:r>
        <w:separator/>
      </w:r>
    </w:p>
  </w:footnote>
  <w:footnote w:type="continuationSeparator" w:id="0">
    <w:p w:rsidR="008B3B20" w:rsidP="000B5675" w:rsidRDefault="008B3B20" w14:paraId="03207B18"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3929FD"/>
    <w:multiLevelType w:val="hybridMultilevel"/>
    <w:tmpl w:val="F094FBA4"/>
    <w:lvl w:ilvl="0" w:tplc="796802A8">
      <w:start w:val="8"/>
      <w:numFmt w:val="bullet"/>
      <w:lvlText w:val=""/>
      <w:lvlJc w:val="left"/>
      <w:pPr>
        <w:ind w:left="720" w:hanging="360"/>
      </w:pPr>
      <w:rPr>
        <w:rFonts w:hint="default" w:ascii="Symbol" w:hAnsi="Symbol" w:eastAsia="Times New Roman" w:cs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2F325AF"/>
    <w:multiLevelType w:val="hybridMultilevel"/>
    <w:tmpl w:val="4D58BC1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9543ED2"/>
    <w:multiLevelType w:val="hybridMultilevel"/>
    <w:tmpl w:val="413882B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2C684411"/>
    <w:multiLevelType w:val="hybridMultilevel"/>
    <w:tmpl w:val="01F8D91A"/>
    <w:lvl w:ilvl="0" w:tplc="796802A8">
      <w:start w:val="8"/>
      <w:numFmt w:val="bullet"/>
      <w:lvlText w:val=""/>
      <w:lvlJc w:val="left"/>
      <w:pPr>
        <w:ind w:left="720" w:hanging="360"/>
      </w:pPr>
      <w:rPr>
        <w:rFonts w:hint="default" w:ascii="Symbol" w:hAnsi="Symbol" w:eastAsia="Times New Roman" w:cs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339A57E0"/>
    <w:multiLevelType w:val="hybridMultilevel"/>
    <w:tmpl w:val="0B7ACA4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3B625586"/>
    <w:multiLevelType w:val="hybridMultilevel"/>
    <w:tmpl w:val="C3EA8F0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447F0CD8"/>
    <w:multiLevelType w:val="hybridMultilevel"/>
    <w:tmpl w:val="620848B0"/>
    <w:lvl w:ilvl="0" w:tplc="796802A8">
      <w:start w:val="8"/>
      <w:numFmt w:val="bullet"/>
      <w:lvlText w:val=""/>
      <w:lvlJc w:val="left"/>
      <w:pPr>
        <w:ind w:left="720" w:hanging="360"/>
      </w:pPr>
      <w:rPr>
        <w:rFonts w:hint="default" w:ascii="Symbol" w:hAnsi="Symbol" w:eastAsia="Times New Roman" w:cs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4A3F2609"/>
    <w:multiLevelType w:val="hybridMultilevel"/>
    <w:tmpl w:val="59B4D1B4"/>
    <w:lvl w:ilvl="0" w:tplc="796802A8">
      <w:start w:val="8"/>
      <w:numFmt w:val="bullet"/>
      <w:lvlText w:val=""/>
      <w:lvlJc w:val="left"/>
      <w:pPr>
        <w:ind w:left="720" w:hanging="360"/>
      </w:pPr>
      <w:rPr>
        <w:rFonts w:hint="default" w:ascii="Symbol" w:hAnsi="Symbol" w:eastAsia="Times New Roman" w:cs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62495760"/>
    <w:multiLevelType w:val="hybridMultilevel"/>
    <w:tmpl w:val="EDAC5FB2"/>
    <w:lvl w:ilvl="0" w:tplc="C7E0946E">
      <w:numFmt w:val="bullet"/>
      <w:lvlText w:val="•"/>
      <w:lvlJc w:val="left"/>
      <w:pPr>
        <w:ind w:left="720" w:hanging="360"/>
      </w:pPr>
      <w:rPr>
        <w:rFonts w:hint="default" w:ascii="Calibri" w:hAnsi="Calibri" w:eastAsia="Calibri" w:cs="Calibr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67950C83"/>
    <w:multiLevelType w:val="hybridMultilevel"/>
    <w:tmpl w:val="6736DC96"/>
    <w:lvl w:ilvl="0" w:tplc="4D96D1F0">
      <w:numFmt w:val="bullet"/>
      <w:lvlText w:val="-"/>
      <w:lvlJc w:val="left"/>
      <w:pPr>
        <w:ind w:left="720" w:hanging="360"/>
      </w:pPr>
      <w:rPr>
        <w:rFonts w:hint="default" w:ascii="Times New Roman" w:hAnsi="Times New Roman" w:eastAsia="Calibri"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67F274B6"/>
    <w:multiLevelType w:val="hybridMultilevel"/>
    <w:tmpl w:val="758AB2AC"/>
    <w:lvl w:ilvl="0" w:tplc="796802A8">
      <w:start w:val="8"/>
      <w:numFmt w:val="bullet"/>
      <w:lvlText w:val=""/>
      <w:lvlJc w:val="left"/>
      <w:pPr>
        <w:ind w:left="720" w:hanging="360"/>
      </w:pPr>
      <w:rPr>
        <w:rFonts w:hint="default" w:ascii="Symbol" w:hAnsi="Symbol" w:eastAsia="Times New Roman" w:cs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74B17C2C"/>
    <w:multiLevelType w:val="hybridMultilevel"/>
    <w:tmpl w:val="8C64773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848373070">
    <w:abstractNumId w:val="2"/>
  </w:num>
  <w:num w:numId="2" w16cid:durableId="965770041">
    <w:abstractNumId w:val="1"/>
  </w:num>
  <w:num w:numId="3" w16cid:durableId="1750418570">
    <w:abstractNumId w:val="5"/>
  </w:num>
  <w:num w:numId="4" w16cid:durableId="994532017">
    <w:abstractNumId w:val="11"/>
  </w:num>
  <w:num w:numId="5" w16cid:durableId="570429942">
    <w:abstractNumId w:val="4"/>
  </w:num>
  <w:num w:numId="6" w16cid:durableId="1063480915">
    <w:abstractNumId w:val="6"/>
  </w:num>
  <w:num w:numId="7" w16cid:durableId="765881367">
    <w:abstractNumId w:val="0"/>
  </w:num>
  <w:num w:numId="8" w16cid:durableId="670790188">
    <w:abstractNumId w:val="7"/>
  </w:num>
  <w:num w:numId="9" w16cid:durableId="1838350746">
    <w:abstractNumId w:val="3"/>
  </w:num>
  <w:num w:numId="10" w16cid:durableId="1427310501">
    <w:abstractNumId w:val="8"/>
  </w:num>
  <w:num w:numId="11" w16cid:durableId="2141142472">
    <w:abstractNumId w:val="10"/>
  </w:num>
  <w:num w:numId="12" w16cid:durableId="18511378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5AC7"/>
    <w:rsid w:val="000021A4"/>
    <w:rsid w:val="00092198"/>
    <w:rsid w:val="000A0A9D"/>
    <w:rsid w:val="000B5675"/>
    <w:rsid w:val="000B60D3"/>
    <w:rsid w:val="000F41E1"/>
    <w:rsid w:val="00122DF7"/>
    <w:rsid w:val="001269BD"/>
    <w:rsid w:val="0019098E"/>
    <w:rsid w:val="001F052A"/>
    <w:rsid w:val="00225E5E"/>
    <w:rsid w:val="00266DF6"/>
    <w:rsid w:val="00286AC6"/>
    <w:rsid w:val="002924F0"/>
    <w:rsid w:val="002A7D23"/>
    <w:rsid w:val="002B14BD"/>
    <w:rsid w:val="002D37A6"/>
    <w:rsid w:val="003C5A2B"/>
    <w:rsid w:val="00411D2C"/>
    <w:rsid w:val="00442B9A"/>
    <w:rsid w:val="004602E7"/>
    <w:rsid w:val="0046255E"/>
    <w:rsid w:val="0049230F"/>
    <w:rsid w:val="004B75B2"/>
    <w:rsid w:val="00504440"/>
    <w:rsid w:val="005749CE"/>
    <w:rsid w:val="0057782B"/>
    <w:rsid w:val="00580060"/>
    <w:rsid w:val="00586FD7"/>
    <w:rsid w:val="005A1E38"/>
    <w:rsid w:val="005E72E2"/>
    <w:rsid w:val="005F2C0E"/>
    <w:rsid w:val="00613187"/>
    <w:rsid w:val="0066674F"/>
    <w:rsid w:val="00674153"/>
    <w:rsid w:val="006E1BC7"/>
    <w:rsid w:val="007226BF"/>
    <w:rsid w:val="00741267"/>
    <w:rsid w:val="0075389F"/>
    <w:rsid w:val="007B539E"/>
    <w:rsid w:val="007E423E"/>
    <w:rsid w:val="008024A0"/>
    <w:rsid w:val="00826278"/>
    <w:rsid w:val="00841AE9"/>
    <w:rsid w:val="00886DAD"/>
    <w:rsid w:val="008A6ECB"/>
    <w:rsid w:val="008B3B20"/>
    <w:rsid w:val="008D7595"/>
    <w:rsid w:val="008E5AC7"/>
    <w:rsid w:val="008F165B"/>
    <w:rsid w:val="00A34B01"/>
    <w:rsid w:val="00A81A54"/>
    <w:rsid w:val="00A961CC"/>
    <w:rsid w:val="00AA5D94"/>
    <w:rsid w:val="00AB4A1E"/>
    <w:rsid w:val="00AF4529"/>
    <w:rsid w:val="00B424C3"/>
    <w:rsid w:val="00B56840"/>
    <w:rsid w:val="00B71CE6"/>
    <w:rsid w:val="00B721F5"/>
    <w:rsid w:val="00B934CD"/>
    <w:rsid w:val="00C06CBB"/>
    <w:rsid w:val="00C07BB3"/>
    <w:rsid w:val="00C35BA0"/>
    <w:rsid w:val="00CB7676"/>
    <w:rsid w:val="00CC5F22"/>
    <w:rsid w:val="00CD674C"/>
    <w:rsid w:val="00E17E86"/>
    <w:rsid w:val="00E3110F"/>
    <w:rsid w:val="00E72D12"/>
    <w:rsid w:val="00EF03A6"/>
    <w:rsid w:val="00F01386"/>
    <w:rsid w:val="00F0706B"/>
    <w:rsid w:val="00F319FA"/>
    <w:rsid w:val="00F40AA2"/>
    <w:rsid w:val="00FA050B"/>
    <w:rsid w:val="00FA1E25"/>
    <w:rsid w:val="00FA2C61"/>
    <w:rsid w:val="00FF58B7"/>
    <w:rsid w:val="0ADD30EE"/>
    <w:rsid w:val="229EE4CF"/>
    <w:rsid w:val="24D35ED5"/>
    <w:rsid w:val="2A941970"/>
    <w:rsid w:val="2BCAEB12"/>
    <w:rsid w:val="2FD09F5F"/>
    <w:rsid w:val="359E35F5"/>
    <w:rsid w:val="3639CCD8"/>
    <w:rsid w:val="3A9F6A3D"/>
    <w:rsid w:val="4C594BEE"/>
    <w:rsid w:val="563255BA"/>
    <w:rsid w:val="630950DE"/>
    <w:rsid w:val="66F0EC94"/>
    <w:rsid w:val="67448EA4"/>
    <w:rsid w:val="68526918"/>
    <w:rsid w:val="735E06BF"/>
    <w:rsid w:val="79D318A2"/>
    <w:rsid w:val="7F20D5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26BC85"/>
  <w15:chartTrackingRefBased/>
  <w15:docId w15:val="{F8A0132E-EA2D-44DC-9608-E473A09F3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B75B2"/>
    <w:pPr>
      <w:spacing w:after="0" w:line="240" w:lineRule="auto"/>
    </w:pPr>
    <w:rPr>
      <w:rFonts w:eastAsia="Times New Roman" w:cstheme="minorHAnsi"/>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uiPriority w:val="1"/>
    <w:qFormat/>
    <w:rsid w:val="008E5AC7"/>
    <w:pPr>
      <w:spacing w:after="0" w:line="240" w:lineRule="auto"/>
    </w:pPr>
  </w:style>
  <w:style w:type="table" w:styleId="TableGrid">
    <w:name w:val="Table Grid"/>
    <w:basedOn w:val="TableNormal"/>
    <w:uiPriority w:val="39"/>
    <w:rsid w:val="008E5AC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8E5AC7"/>
    <w:rPr>
      <w:color w:val="0563C1" w:themeColor="hyperlink"/>
      <w:u w:val="single"/>
    </w:rPr>
  </w:style>
  <w:style w:type="character" w:styleId="UnresolvedMention">
    <w:name w:val="Unresolved Mention"/>
    <w:basedOn w:val="DefaultParagraphFont"/>
    <w:uiPriority w:val="99"/>
    <w:semiHidden/>
    <w:unhideWhenUsed/>
    <w:rsid w:val="008F165B"/>
    <w:rPr>
      <w:color w:val="605E5C"/>
      <w:shd w:val="clear" w:color="auto" w:fill="E1DFDD"/>
    </w:rPr>
  </w:style>
  <w:style w:type="character" w:styleId="markedcontent" w:customStyle="1">
    <w:name w:val="markedcontent"/>
    <w:basedOn w:val="DefaultParagraphFont"/>
    <w:rsid w:val="00B71CE6"/>
  </w:style>
  <w:style w:type="paragraph" w:styleId="ListParagraph">
    <w:name w:val="List Paragraph"/>
    <w:basedOn w:val="Normal"/>
    <w:uiPriority w:val="34"/>
    <w:qFormat/>
    <w:rsid w:val="00AF4529"/>
    <w:pPr>
      <w:ind w:left="720"/>
      <w:contextualSpacing/>
    </w:pPr>
  </w:style>
  <w:style w:type="character" w:styleId="FollowedHyperlink">
    <w:name w:val="FollowedHyperlink"/>
    <w:basedOn w:val="DefaultParagraphFont"/>
    <w:uiPriority w:val="99"/>
    <w:semiHidden/>
    <w:unhideWhenUsed/>
    <w:rsid w:val="00C07BB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9916859">
      <w:bodyDiv w:val="1"/>
      <w:marLeft w:val="0"/>
      <w:marRight w:val="0"/>
      <w:marTop w:val="0"/>
      <w:marBottom w:val="0"/>
      <w:divBdr>
        <w:top w:val="none" w:sz="0" w:space="0" w:color="auto"/>
        <w:left w:val="none" w:sz="0" w:space="0" w:color="auto"/>
        <w:bottom w:val="none" w:sz="0" w:space="0" w:color="auto"/>
        <w:right w:val="none" w:sz="0" w:space="0" w:color="auto"/>
      </w:divBdr>
    </w:div>
    <w:div w:id="961156354">
      <w:bodyDiv w:val="1"/>
      <w:marLeft w:val="0"/>
      <w:marRight w:val="0"/>
      <w:marTop w:val="0"/>
      <w:marBottom w:val="0"/>
      <w:divBdr>
        <w:top w:val="none" w:sz="0" w:space="0" w:color="auto"/>
        <w:left w:val="none" w:sz="0" w:space="0" w:color="auto"/>
        <w:bottom w:val="none" w:sz="0" w:space="0" w:color="auto"/>
        <w:right w:val="none" w:sz="0" w:space="0" w:color="auto"/>
      </w:divBdr>
    </w:div>
    <w:div w:id="1210800499">
      <w:bodyDiv w:val="1"/>
      <w:marLeft w:val="0"/>
      <w:marRight w:val="0"/>
      <w:marTop w:val="0"/>
      <w:marBottom w:val="0"/>
      <w:divBdr>
        <w:top w:val="none" w:sz="0" w:space="0" w:color="auto"/>
        <w:left w:val="none" w:sz="0" w:space="0" w:color="auto"/>
        <w:bottom w:val="none" w:sz="0" w:space="0" w:color="auto"/>
        <w:right w:val="none" w:sz="0" w:space="0" w:color="auto"/>
      </w:divBdr>
    </w:div>
    <w:div w:id="1386947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wenatcheevalleycollege.formstack.com/forms/career_services" TargetMode="Externa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10.png" Id="rId11" /><Relationship Type="http://schemas.openxmlformats.org/officeDocument/2006/relationships/styles" Target="styles.xml" Id="rId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 Type="http://schemas.openxmlformats.org/officeDocument/2006/relationships/hyperlink" Target="mailto:rvilla@wvc.edu" TargetMode="External" Id="R8a5e12039dbc416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28082F9C455F4ABB48E939CE22D76D" ma:contentTypeVersion="17" ma:contentTypeDescription="Create a new document." ma:contentTypeScope="" ma:versionID="1ec627952d9b9907d9af9135e746e76c">
  <xsd:schema xmlns:xsd="http://www.w3.org/2001/XMLSchema" xmlns:xs="http://www.w3.org/2001/XMLSchema" xmlns:p="http://schemas.microsoft.com/office/2006/metadata/properties" xmlns:ns1="http://schemas.microsoft.com/sharepoint/v3" xmlns:ns2="2b014347-556c-46d0-80b0-df3992a7ceb0" xmlns:ns3="6ec5155c-3a4a-49b5-b067-9683f1d308f9" targetNamespace="http://schemas.microsoft.com/office/2006/metadata/properties" ma:root="true" ma:fieldsID="51fdbcd64d7602e29294102999214585" ns1:_="" ns2:_="" ns3:_="">
    <xsd:import namespace="http://schemas.microsoft.com/sharepoint/v3"/>
    <xsd:import namespace="2b014347-556c-46d0-80b0-df3992a7ceb0"/>
    <xsd:import namespace="6ec5155c-3a4a-49b5-b067-9683f1d308f9"/>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014347-556c-46d0-80b0-df3992a7ce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0390dc7-9e1e-4562-ac26-c8838dbc39d3"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descrip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ec5155c-3a4a-49b5-b067-9683f1d308f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ee52740-2729-4ebb-9b34-512a09ad1e3d}" ma:internalName="TaxCatchAll" ma:showField="CatchAllData" ma:web="6ec5155c-3a4a-49b5-b067-9683f1d308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2b014347-556c-46d0-80b0-df3992a7ceb0">
      <Terms xmlns="http://schemas.microsoft.com/office/infopath/2007/PartnerControls"/>
    </lcf76f155ced4ddcb4097134ff3c332f>
    <TaxCatchAll xmlns="6ec5155c-3a4a-49b5-b067-9683f1d308f9" xsi:nil="true"/>
  </documentManagement>
</p:properties>
</file>

<file path=customXml/itemProps1.xml><?xml version="1.0" encoding="utf-8"?>
<ds:datastoreItem xmlns:ds="http://schemas.openxmlformats.org/officeDocument/2006/customXml" ds:itemID="{699A5C24-7E9C-46ED-B5A4-E88B09C5D3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b014347-556c-46d0-80b0-df3992a7ceb0"/>
    <ds:schemaRef ds:uri="6ec5155c-3a4a-49b5-b067-9683f1d308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E7F048-CB10-4B36-8459-0775A65B4257}">
  <ds:schemaRefs>
    <ds:schemaRef ds:uri="http://schemas.microsoft.com/sharepoint/v3/contenttype/forms"/>
  </ds:schemaRefs>
</ds:datastoreItem>
</file>

<file path=customXml/itemProps3.xml><?xml version="1.0" encoding="utf-8"?>
<ds:datastoreItem xmlns:ds="http://schemas.openxmlformats.org/officeDocument/2006/customXml" ds:itemID="{027C000E-F8B7-4051-B9D9-C1CD86440D0A}">
  <ds:schemaRefs>
    <ds:schemaRef ds:uri="http://schemas.microsoft.com/office/2006/metadata/properties"/>
    <ds:schemaRef ds:uri="http://schemas.microsoft.com/office/infopath/2007/PartnerControls"/>
    <ds:schemaRef ds:uri="http://schemas.microsoft.com/sharepoint/v3"/>
    <ds:schemaRef ds:uri="2b014347-556c-46d0-80b0-df3992a7ceb0"/>
    <ds:schemaRef ds:uri="6ec5155c-3a4a-49b5-b067-9683f1d308f9"/>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Janna Goodyear</dc:creator>
  <keywords/>
  <dc:description/>
  <lastModifiedBy>Sarah Boldizsar</lastModifiedBy>
  <revision>4</revision>
  <dcterms:created xsi:type="dcterms:W3CDTF">2025-01-14T18:41:00.0000000Z</dcterms:created>
  <dcterms:modified xsi:type="dcterms:W3CDTF">2025-01-22T16:07:42.2008716Z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0x0101003A28082F9C455F4ABB48E939CE22D76D</vt:lpwstr>
  </property>
  <property fmtid="{D5CDD505-2E9C-101B-9397-08002B2CF9AE}" pid="3" name="MediaServiceImageTags">
    <vt:lpwstr/>
  </property>
</Properties>
</file>