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E49" w:rsidRPr="00665E49" w:rsidRDefault="00D44381">
      <w:hyperlink r:id="rId7" w:history="1">
        <w:r w:rsidR="00665E49" w:rsidRPr="00665E49">
          <w:rPr>
            <w:rStyle w:val="Hyperlink"/>
          </w:rPr>
          <w:t>Add A New Emplo</w:t>
        </w:r>
        <w:r w:rsidR="00665E49" w:rsidRPr="00665E49">
          <w:rPr>
            <w:rStyle w:val="Hyperlink"/>
          </w:rPr>
          <w:t>y</w:t>
        </w:r>
        <w:r w:rsidR="00665E49" w:rsidRPr="00665E49">
          <w:rPr>
            <w:rStyle w:val="Hyperlink"/>
          </w:rPr>
          <w:t>ee Instance</w:t>
        </w:r>
      </w:hyperlink>
    </w:p>
    <w:p w:rsidR="00D44381" w:rsidRDefault="00D44381">
      <w:pPr>
        <w:rPr>
          <w:rStyle w:val="Strong"/>
          <w:color w:val="515857"/>
          <w:shd w:val="clear" w:color="auto" w:fill="FFFFFF"/>
        </w:rPr>
      </w:pPr>
    </w:p>
    <w:p w:rsidR="003D684B" w:rsidRPr="00D44381" w:rsidRDefault="00665E49">
      <w:pPr>
        <w:rPr>
          <w:color w:val="4472C4" w:themeColor="accent1"/>
        </w:rPr>
      </w:pPr>
      <w:r w:rsidRPr="00D44381">
        <w:rPr>
          <w:rStyle w:val="Strong"/>
          <w:color w:val="4472C4" w:themeColor="accent1"/>
          <w:shd w:val="clear" w:color="auto" w:fill="FFFFFF"/>
        </w:rPr>
        <w:t>Nav&gt;Workforce Administration&gt;Job Information&gt;Add Employment Instance</w:t>
      </w:r>
      <w:r w:rsidRPr="00D44381">
        <w:rPr>
          <w:color w:val="4472C4" w:themeColor="accent1"/>
        </w:rPr>
        <w:t xml:space="preserve"> </w:t>
      </w:r>
    </w:p>
    <w:p w:rsidR="00665E49" w:rsidRDefault="00665E49">
      <w:pPr>
        <w:rPr>
          <w:b/>
        </w:rPr>
      </w:pPr>
    </w:p>
    <w:p w:rsidR="00665E49" w:rsidRDefault="00665E49">
      <w:pPr>
        <w:rPr>
          <w:b/>
        </w:rPr>
      </w:pPr>
      <w:r>
        <w:rPr>
          <w:b/>
        </w:rPr>
        <w:t>Temp FT Faculty</w:t>
      </w:r>
    </w:p>
    <w:p w:rsidR="00D44381" w:rsidRDefault="00D44381" w:rsidP="0045364C">
      <w:pPr>
        <w:rPr>
          <w:b/>
        </w:rPr>
      </w:pPr>
    </w:p>
    <w:p w:rsidR="0045364C" w:rsidRDefault="0045364C" w:rsidP="0045364C">
      <w:r>
        <w:rPr>
          <w:b/>
        </w:rPr>
        <w:t xml:space="preserve">Work Location tab: </w:t>
      </w:r>
      <w:r>
        <w:t>Add effective Date (if even pay periods, put the beginning of the pay period), Reason, Company, Position Number, Department, Department Entry Date (first day of the quarter).</w:t>
      </w:r>
    </w:p>
    <w:p w:rsidR="0045364C" w:rsidRPr="00665E49" w:rsidRDefault="0045364C">
      <w:pPr>
        <w:rPr>
          <w:b/>
        </w:rPr>
      </w:pPr>
    </w:p>
    <w:p w:rsidR="00665E49" w:rsidRDefault="000B46D4">
      <w:r>
        <w:rPr>
          <w:noProof/>
        </w:rPr>
        <w:drawing>
          <wp:inline distT="0" distB="0" distL="0" distR="0" wp14:anchorId="75C27569" wp14:editId="72127D5A">
            <wp:extent cx="6492240" cy="545973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45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45364C" w:rsidRDefault="0045364C">
      <w:pPr>
        <w:spacing w:after="160" w:line="259" w:lineRule="auto"/>
      </w:pPr>
      <w:r>
        <w:br w:type="page"/>
      </w:r>
    </w:p>
    <w:p w:rsidR="0045364C" w:rsidRDefault="0045364C" w:rsidP="0045364C">
      <w:r>
        <w:rPr>
          <w:b/>
        </w:rPr>
        <w:lastRenderedPageBreak/>
        <w:t>Job Information tab:</w:t>
      </w:r>
      <w:r>
        <w:t xml:space="preserve"> Add Job Code, Supervisor ID, Temporary, Full-Time, Empl Class (Faculty), Work Period (D</w:t>
      </w:r>
      <w:r w:rsidR="00F8277A">
        <w:t>175</w:t>
      </w:r>
      <w:r w:rsidR="00346F67">
        <w:t xml:space="preserve"> for FT</w:t>
      </w:r>
      <w:r w:rsidR="00F8277A">
        <w:t>)</w:t>
      </w:r>
      <w:r>
        <w:t xml:space="preserve"> correct FTE back to 1.00</w:t>
      </w:r>
      <w:r w:rsidR="00F8277A">
        <w:t>, if necessary</w:t>
      </w:r>
      <w:r>
        <w:t>.</w:t>
      </w:r>
    </w:p>
    <w:p w:rsidR="00416166" w:rsidRDefault="00416166"/>
    <w:p w:rsidR="00665E49" w:rsidRDefault="00346F67">
      <w:r>
        <w:rPr>
          <w:noProof/>
        </w:rPr>
        <w:drawing>
          <wp:inline distT="0" distB="0" distL="0" distR="0" wp14:anchorId="0028B01B" wp14:editId="4E79F44D">
            <wp:extent cx="6492240" cy="4662805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F8277A" w:rsidRDefault="00F8277A" w:rsidP="00F8277A">
      <w:r>
        <w:rPr>
          <w:b/>
          <w:noProof/>
        </w:rPr>
        <w:t xml:space="preserve">Job Labor tab: </w:t>
      </w:r>
      <w:r>
        <w:t>Union code auto fills</w:t>
      </w:r>
    </w:p>
    <w:p w:rsidR="00F8277A" w:rsidRDefault="00F8277A"/>
    <w:p w:rsidR="00665E49" w:rsidRDefault="006143AC">
      <w:r>
        <w:rPr>
          <w:noProof/>
        </w:rPr>
        <w:drawing>
          <wp:inline distT="0" distB="0" distL="0" distR="0" wp14:anchorId="19C2793B" wp14:editId="2D529D20">
            <wp:extent cx="6492240" cy="34061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77A" w:rsidRDefault="00F8277A" w:rsidP="00F8277A">
      <w:r>
        <w:rPr>
          <w:b/>
        </w:rPr>
        <w:lastRenderedPageBreak/>
        <w:t>Payroll tab:</w:t>
      </w:r>
      <w:r>
        <w:t xml:space="preserve"> set Absence System to Absence Management and add Pay Group (F15)</w:t>
      </w:r>
    </w:p>
    <w:p w:rsidR="00665E49" w:rsidRDefault="00665E49"/>
    <w:p w:rsidR="00665E49" w:rsidRDefault="006143AC">
      <w:r>
        <w:rPr>
          <w:noProof/>
        </w:rPr>
        <w:drawing>
          <wp:inline distT="0" distB="0" distL="0" distR="0" wp14:anchorId="3A3977DB" wp14:editId="54FB36EE">
            <wp:extent cx="6492240" cy="520763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E49" w:rsidRDefault="00665E49"/>
    <w:p w:rsidR="00F8277A" w:rsidRDefault="00F8277A" w:rsidP="00F8277A">
      <w:r>
        <w:rPr>
          <w:b/>
        </w:rPr>
        <w:t>Salary Plan tab:</w:t>
      </w:r>
      <w:r>
        <w:t xml:space="preserve"> Nothing to fill in.</w:t>
      </w:r>
    </w:p>
    <w:p w:rsidR="00F8277A" w:rsidRDefault="00F8277A"/>
    <w:p w:rsidR="00A937A0" w:rsidRDefault="00A937A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64182" w:rsidRDefault="00E64182" w:rsidP="00E64182">
      <w:r w:rsidRPr="00780420">
        <w:rPr>
          <w:b/>
        </w:rPr>
        <w:lastRenderedPageBreak/>
        <w:t>Compensation tab:</w:t>
      </w:r>
      <w:r w:rsidRPr="00780420">
        <w:t xml:space="preserve"> Add Rate Code</w:t>
      </w:r>
      <w:r>
        <w:t xml:space="preserve"> (NAANNL), Comp Rate (annual salary if FT academic year), leave the Frequency at S if there is a Balloon Payment ID</w:t>
      </w:r>
      <w:r w:rsidR="00A937A0">
        <w:t>,</w:t>
      </w:r>
      <w:r>
        <w:t xml:space="preserve"> (C20 i</w:t>
      </w:r>
      <w:r w:rsidR="00A05F31">
        <w:t>f</w:t>
      </w:r>
      <w:r>
        <w:t xml:space="preserve"> no Balloon) and hit Calculate Compensation.</w:t>
      </w:r>
    </w:p>
    <w:p w:rsidR="00136C38" w:rsidRDefault="00136C38" w:rsidP="00E64182">
      <w:pPr>
        <w:rPr>
          <w:b/>
        </w:rPr>
      </w:pPr>
    </w:p>
    <w:p w:rsidR="00E64182" w:rsidRDefault="00E64182" w:rsidP="00E64182">
      <w:r w:rsidRPr="00780420">
        <w:rPr>
          <w:b/>
        </w:rPr>
        <w:t>If less than full time</w:t>
      </w:r>
      <w:r>
        <w:t>, enter prorated salary and change the Frequency from “S” to the number of payments left in the academic year.</w:t>
      </w:r>
    </w:p>
    <w:p w:rsidR="00136C38" w:rsidRDefault="00136C38" w:rsidP="00E64182">
      <w:pPr>
        <w:rPr>
          <w:b/>
        </w:rPr>
      </w:pPr>
    </w:p>
    <w:p w:rsidR="00E64182" w:rsidRDefault="00E64182" w:rsidP="00E64182">
      <w:r w:rsidRPr="00780420">
        <w:rPr>
          <w:b/>
        </w:rPr>
        <w:t>Example of prorated salary:</w:t>
      </w:r>
      <w:r>
        <w:t xml:space="preserve"> $</w:t>
      </w:r>
      <w:r w:rsidR="00136C38">
        <w:t>63,342</w:t>
      </w:r>
      <w:r>
        <w:t>/175= $3</w:t>
      </w:r>
      <w:r w:rsidR="00136C38">
        <w:t>61</w:t>
      </w:r>
      <w:r>
        <w:t>.</w:t>
      </w:r>
      <w:r w:rsidR="00136C38">
        <w:t>95</w:t>
      </w:r>
      <w:r>
        <w:t xml:space="preserve"> x </w:t>
      </w:r>
      <w:r w:rsidR="00136C38">
        <w:t>91.33</w:t>
      </w:r>
      <w:r>
        <w:t xml:space="preserve"> days left in academic year = $</w:t>
      </w:r>
      <w:r w:rsidR="00136C38">
        <w:t>33,056.89</w:t>
      </w:r>
      <w:r>
        <w:t xml:space="preserve">, with the number of payment of </w:t>
      </w:r>
      <w:r w:rsidR="00A937A0">
        <w:t>1</w:t>
      </w:r>
      <w:r w:rsidR="00136C38">
        <w:t>0</w:t>
      </w:r>
      <w:r w:rsidR="00A937A0">
        <w:t xml:space="preserve"> </w:t>
      </w:r>
      <w:r>
        <w:t>or (C</w:t>
      </w:r>
      <w:r w:rsidR="00A937A0">
        <w:t>1</w:t>
      </w:r>
      <w:r w:rsidR="00136C38">
        <w:t>0</w:t>
      </w:r>
      <w:r>
        <w:t>), hit Calculate Compensation.</w:t>
      </w:r>
    </w:p>
    <w:p w:rsidR="00F8277A" w:rsidRDefault="00F8277A"/>
    <w:p w:rsidR="00665E49" w:rsidRDefault="00136C38">
      <w:r>
        <w:rPr>
          <w:noProof/>
        </w:rPr>
        <w:drawing>
          <wp:inline distT="0" distB="0" distL="0" distR="0" wp14:anchorId="56D7A0B7" wp14:editId="45CE8A6D">
            <wp:extent cx="6492240" cy="4951095"/>
            <wp:effectExtent l="0" t="0" r="38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95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7A0" w:rsidRDefault="00A937A0">
      <w:pPr>
        <w:spacing w:after="160" w:line="259" w:lineRule="auto"/>
      </w:pPr>
      <w:r>
        <w:br w:type="page"/>
      </w:r>
    </w:p>
    <w:p w:rsidR="00A937A0" w:rsidRDefault="00A937A0" w:rsidP="00A937A0">
      <w:r>
        <w:rPr>
          <w:b/>
        </w:rPr>
        <w:lastRenderedPageBreak/>
        <w:t>CTC Job Data tab:</w:t>
      </w:r>
      <w:r>
        <w:t xml:space="preserve"> Add Leave Accrual Date, Job Term, Job Employment Type, Contract Units, DRS Calendar, Contract Begin and End Dates, Balloon Payment ID (B6), if applicable.</w:t>
      </w:r>
    </w:p>
    <w:p w:rsidR="00665E49" w:rsidRDefault="00665E49"/>
    <w:p w:rsidR="00665E49" w:rsidRDefault="000920FA">
      <w:r>
        <w:rPr>
          <w:noProof/>
        </w:rPr>
        <w:drawing>
          <wp:inline distT="0" distB="0" distL="0" distR="0" wp14:anchorId="5BDAFE0F" wp14:editId="17E9F36F">
            <wp:extent cx="6492240" cy="3918585"/>
            <wp:effectExtent l="0" t="0" r="381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07" w:rsidRPr="00C50C07" w:rsidRDefault="00C50C07" w:rsidP="00C50C07"/>
    <w:p w:rsidR="00C50C07" w:rsidRDefault="00C50C07" w:rsidP="00C50C07">
      <w:r>
        <w:rPr>
          <w:b/>
        </w:rPr>
        <w:t>CTC Earnings Distribution tab:</w:t>
      </w:r>
      <w:r>
        <w:t xml:space="preserve"> Add Earnings Code (</w:t>
      </w:r>
      <w:r w:rsidR="000920FA">
        <w:t>FT</w:t>
      </w:r>
      <w:r>
        <w:t>F), Percent(s) of Distribution, set all to Primary, click on Edit Chart Fields and enter Combo Code(s).</w:t>
      </w:r>
    </w:p>
    <w:p w:rsidR="00416166" w:rsidRDefault="00416166"/>
    <w:p w:rsidR="00416166" w:rsidRDefault="000920FA">
      <w:r>
        <w:rPr>
          <w:noProof/>
        </w:rPr>
        <w:drawing>
          <wp:inline distT="0" distB="0" distL="0" distR="0" wp14:anchorId="486B1DBE" wp14:editId="6F8C1360">
            <wp:extent cx="6492240" cy="3322320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166" w:rsidRDefault="00416166"/>
    <w:p w:rsidR="00C50C07" w:rsidRPr="00B55F47" w:rsidRDefault="00C50C07" w:rsidP="00C50C07">
      <w:pPr>
        <w:rPr>
          <w:b/>
        </w:rPr>
      </w:pPr>
      <w:r w:rsidRPr="00B55F47">
        <w:rPr>
          <w:b/>
        </w:rPr>
        <w:t>Click on Employment Data link</w:t>
      </w:r>
      <w:r w:rsidR="00B55F47" w:rsidRPr="00B55F47">
        <w:rPr>
          <w:b/>
        </w:rPr>
        <w:t>.</w:t>
      </w:r>
    </w:p>
    <w:p w:rsidR="00416166" w:rsidRDefault="00416166"/>
    <w:p w:rsidR="00416166" w:rsidRDefault="000920FA">
      <w:r>
        <w:rPr>
          <w:noProof/>
        </w:rPr>
        <w:lastRenderedPageBreak/>
        <w:drawing>
          <wp:inline distT="0" distB="0" distL="0" distR="0" wp14:anchorId="0ADD8F9C" wp14:editId="6C437112">
            <wp:extent cx="6492240" cy="493776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7" w:rsidRDefault="00B55F47"/>
    <w:p w:rsidR="00B55F47" w:rsidRDefault="00B55F47" w:rsidP="00B55F47">
      <w:r>
        <w:t>Click on Time Reporter Data, Effective Date should already be the beginning of the pay period, Time Reporter Type should already be Elapsed Time Reporter, add Elapsed Time Template. Workgroup &amp; Taskgroup, click OK.</w:t>
      </w:r>
    </w:p>
    <w:p w:rsidR="00B55F47" w:rsidRDefault="00B55F47"/>
    <w:p w:rsidR="00416166" w:rsidRDefault="000920FA">
      <w:r>
        <w:rPr>
          <w:noProof/>
        </w:rPr>
        <w:drawing>
          <wp:inline distT="0" distB="0" distL="0" distR="0" wp14:anchorId="7CBAF4E1" wp14:editId="5C24AAA2">
            <wp:extent cx="6492240" cy="335280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166" w:rsidRDefault="00416166"/>
    <w:p w:rsidR="00416166" w:rsidRDefault="00B55F47">
      <w:r>
        <w:t xml:space="preserve">Click on Benefit Program Participation Link. </w:t>
      </w:r>
      <w:r w:rsidR="001F2FA7">
        <w:t>A</w:t>
      </w:r>
      <w:r>
        <w:t xml:space="preserve">dd Benefit Record Number, </w:t>
      </w:r>
      <w:r w:rsidR="001F2FA7">
        <w:t xml:space="preserve">if benefits don’t start until a later date, add + a row on Benefit Program Participation Details, add effective date, </w:t>
      </w:r>
      <w:r>
        <w:t>Save</w:t>
      </w:r>
      <w:r w:rsidR="001F2FA7">
        <w:t>/OK</w:t>
      </w:r>
      <w:r>
        <w:t>.</w:t>
      </w:r>
    </w:p>
    <w:p w:rsidR="00B55F47" w:rsidRDefault="00B55F47"/>
    <w:p w:rsidR="00416166" w:rsidRDefault="000B46D4">
      <w:r>
        <w:rPr>
          <w:noProof/>
        </w:rPr>
        <w:drawing>
          <wp:inline distT="0" distB="0" distL="0" distR="0" wp14:anchorId="06D72A6C" wp14:editId="6200E596">
            <wp:extent cx="6492240" cy="623824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623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7" w:rsidRDefault="00B55F47"/>
    <w:p w:rsidR="001F2FA7" w:rsidRDefault="001F2FA7">
      <w:pPr>
        <w:spacing w:after="160" w:line="259" w:lineRule="auto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B55F47" w:rsidRDefault="00B55F47" w:rsidP="00B55F47"/>
    <w:p w:rsidR="00B55F47" w:rsidRDefault="00D44381" w:rsidP="00B55F47">
      <w:hyperlink r:id="rId18" w:history="1">
        <w:r w:rsidR="00B55F47" w:rsidRPr="000C090D">
          <w:rPr>
            <w:rStyle w:val="Hyperlink"/>
          </w:rPr>
          <w:t>Assign ACA Status</w:t>
        </w:r>
      </w:hyperlink>
      <w:r w:rsidR="00B55F47">
        <w:t xml:space="preserve"> –</w:t>
      </w:r>
      <w:r w:rsidR="00B55F47" w:rsidRPr="00E06CA8">
        <w:rPr>
          <w:color w:val="4472C4" w:themeColor="accent1"/>
        </w:rPr>
        <w:t xml:space="preserve"> Nav&gt;Benefits&gt;CTC Custom&gt;Assign ACA Status</w:t>
      </w:r>
    </w:p>
    <w:p w:rsidR="00B55F47" w:rsidRDefault="00B55F47" w:rsidP="00B55F47"/>
    <w:p w:rsidR="00B55F47" w:rsidRDefault="00B55F47" w:rsidP="00B55F47">
      <w:r>
        <w:t>If they work more than 130 hours, use the 1</w:t>
      </w:r>
      <w:r w:rsidRPr="00E8703F">
        <w:rPr>
          <w:vertAlign w:val="superscript"/>
        </w:rPr>
        <w:t>st</w:t>
      </w:r>
      <w:r>
        <w:t xml:space="preserve"> of the current month, otherwise, use the 1</w:t>
      </w:r>
      <w:r w:rsidRPr="00E8703F">
        <w:rPr>
          <w:vertAlign w:val="superscript"/>
        </w:rPr>
        <w:t>st</w:t>
      </w:r>
      <w:r>
        <w:t xml:space="preserve"> of the next month.</w:t>
      </w:r>
    </w:p>
    <w:p w:rsidR="00B55F47" w:rsidRDefault="00B55F47" w:rsidP="00B55F47"/>
    <w:p w:rsidR="00B55F47" w:rsidRDefault="001F2FA7" w:rsidP="00B55F47">
      <w:r>
        <w:rPr>
          <w:noProof/>
        </w:rPr>
        <w:drawing>
          <wp:inline distT="0" distB="0" distL="0" distR="0" wp14:anchorId="2DE32908" wp14:editId="50385F19">
            <wp:extent cx="5700254" cy="1707028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0254" cy="170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F47" w:rsidRDefault="00B55F47"/>
    <w:p w:rsidR="00B55F47" w:rsidRPr="00665E49" w:rsidRDefault="00B55F47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55F47" w:rsidRPr="00665E49" w:rsidSect="0019243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F47" w:rsidRDefault="00B55F47" w:rsidP="00B55F47">
      <w:r>
        <w:separator/>
      </w:r>
    </w:p>
  </w:endnote>
  <w:endnote w:type="continuationSeparator" w:id="0">
    <w:p w:rsidR="00B55F47" w:rsidRDefault="00B55F47" w:rsidP="00B5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F47" w:rsidRDefault="00B55F47" w:rsidP="00B55F47">
      <w:r>
        <w:separator/>
      </w:r>
    </w:p>
  </w:footnote>
  <w:footnote w:type="continuationSeparator" w:id="0">
    <w:p w:rsidR="00B55F47" w:rsidRDefault="00B55F47" w:rsidP="00B5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49"/>
    <w:rsid w:val="00026CF1"/>
    <w:rsid w:val="000920FA"/>
    <w:rsid w:val="00093DDE"/>
    <w:rsid w:val="000B46D4"/>
    <w:rsid w:val="00100E47"/>
    <w:rsid w:val="00136C38"/>
    <w:rsid w:val="00142AC8"/>
    <w:rsid w:val="001754BA"/>
    <w:rsid w:val="00192434"/>
    <w:rsid w:val="001E4FFA"/>
    <w:rsid w:val="001F0D74"/>
    <w:rsid w:val="001F2FA7"/>
    <w:rsid w:val="002435A1"/>
    <w:rsid w:val="002478CC"/>
    <w:rsid w:val="00252ACF"/>
    <w:rsid w:val="002662A9"/>
    <w:rsid w:val="00305450"/>
    <w:rsid w:val="00324DB0"/>
    <w:rsid w:val="00346F67"/>
    <w:rsid w:val="0035054D"/>
    <w:rsid w:val="0039046B"/>
    <w:rsid w:val="003B4FCD"/>
    <w:rsid w:val="003D684B"/>
    <w:rsid w:val="00416166"/>
    <w:rsid w:val="0045364C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C1212"/>
    <w:rsid w:val="006143AC"/>
    <w:rsid w:val="006314AC"/>
    <w:rsid w:val="006652B1"/>
    <w:rsid w:val="00665E49"/>
    <w:rsid w:val="006A09D5"/>
    <w:rsid w:val="0081185C"/>
    <w:rsid w:val="00862A9A"/>
    <w:rsid w:val="00916A0F"/>
    <w:rsid w:val="00A05F31"/>
    <w:rsid w:val="00A3337D"/>
    <w:rsid w:val="00A63F14"/>
    <w:rsid w:val="00A937A0"/>
    <w:rsid w:val="00AD1273"/>
    <w:rsid w:val="00AF42BA"/>
    <w:rsid w:val="00B5033D"/>
    <w:rsid w:val="00B55F47"/>
    <w:rsid w:val="00BC3AEC"/>
    <w:rsid w:val="00BD1EDE"/>
    <w:rsid w:val="00C02DC0"/>
    <w:rsid w:val="00C24FAF"/>
    <w:rsid w:val="00C50C07"/>
    <w:rsid w:val="00C606A3"/>
    <w:rsid w:val="00CC5283"/>
    <w:rsid w:val="00CF427A"/>
    <w:rsid w:val="00D44381"/>
    <w:rsid w:val="00D720EE"/>
    <w:rsid w:val="00DF4E65"/>
    <w:rsid w:val="00E02497"/>
    <w:rsid w:val="00E06CA8"/>
    <w:rsid w:val="00E14050"/>
    <w:rsid w:val="00E51584"/>
    <w:rsid w:val="00E5205B"/>
    <w:rsid w:val="00E5489B"/>
    <w:rsid w:val="00E64182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8277A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81C707"/>
  <w15:chartTrackingRefBased/>
  <w15:docId w15:val="{03D662C9-7D13-473A-BD17-2D6CCA9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6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ctclinkreferencecenter.ctclink.us/m/79717/l/928109-9-2-assigning-aca-statu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tclinkreferencecenter.ctclink.us/m/79718/l/928120-9-2-add-a-new-employment-instanc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Marker</dc:creator>
  <cp:keywords/>
  <dc:description/>
  <cp:lastModifiedBy>Marker, Tim</cp:lastModifiedBy>
  <cp:revision>7</cp:revision>
  <dcterms:created xsi:type="dcterms:W3CDTF">2021-02-01T23:27:00Z</dcterms:created>
  <dcterms:modified xsi:type="dcterms:W3CDTF">2022-03-19T20:31:00Z</dcterms:modified>
</cp:coreProperties>
</file>